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45FB2" w14:textId="44285047" w:rsidR="004217A7" w:rsidRDefault="00F8787E">
      <w:pPr>
        <w:spacing w:after="167"/>
        <w:ind w:left="-3686" w:right="2" w:hanging="10"/>
        <w:jc w:val="right"/>
      </w:pPr>
      <w:r>
        <w:rPr>
          <w:rFonts w:ascii="Arial" w:eastAsia="Arial" w:hAnsi="Arial" w:cs="Arial"/>
          <w:b/>
          <w:color w:val="FF0000"/>
          <w:sz w:val="30"/>
        </w:rPr>
        <w:t>SAFETY DATA SHEET of:</w:t>
      </w:r>
    </w:p>
    <w:p w14:paraId="6DE2FBA0" w14:textId="450B366D" w:rsidR="004217A7" w:rsidRDefault="00283451" w:rsidP="00283451">
      <w:pPr>
        <w:spacing w:after="167"/>
        <w:ind w:left="-3686" w:right="2" w:hanging="10"/>
        <w:jc w:val="right"/>
      </w:pPr>
      <w:proofErr w:type="spellStart"/>
      <w:r>
        <w:rPr>
          <w:rFonts w:ascii="Arial" w:eastAsia="Arial" w:hAnsi="Arial" w:cs="Arial"/>
          <w:b/>
          <w:color w:val="FF0000"/>
          <w:sz w:val="30"/>
        </w:rPr>
        <w:t>Vira</w:t>
      </w:r>
      <w:proofErr w:type="spellEnd"/>
      <w:r>
        <w:rPr>
          <w:rFonts w:ascii="Arial" w:eastAsia="Arial" w:hAnsi="Arial" w:cs="Arial"/>
          <w:b/>
          <w:color w:val="FF0000"/>
          <w:sz w:val="30"/>
        </w:rPr>
        <w:t xml:space="preserve"> Kill Liquid Hand Sanitiser</w:t>
      </w:r>
      <w:r w:rsidR="00F8787E">
        <w:rPr>
          <w:rFonts w:ascii="Arial" w:eastAsia="Arial" w:hAnsi="Arial" w:cs="Arial"/>
          <w:b/>
          <w:color w:val="FF0000"/>
          <w:sz w:val="30"/>
        </w:rPr>
        <w:t xml:space="preserve"> </w:t>
      </w:r>
    </w:p>
    <w:p w14:paraId="37DC20C9" w14:textId="77777777" w:rsidR="004217A7" w:rsidRDefault="00F8787E">
      <w:pPr>
        <w:spacing w:after="197"/>
        <w:jc w:val="right"/>
      </w:pPr>
      <w:r>
        <w:rPr>
          <w:rFonts w:ascii="Arial" w:eastAsia="Arial" w:hAnsi="Arial" w:cs="Arial"/>
          <w:b/>
          <w:color w:val="FF0000"/>
          <w:sz w:val="20"/>
        </w:rPr>
        <w:t>Revision date: Monday, March 16, 2020</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4217A7" w14:paraId="644A5D04" w14:textId="77777777">
        <w:trPr>
          <w:trHeight w:val="480"/>
        </w:trPr>
        <w:tc>
          <w:tcPr>
            <w:tcW w:w="440" w:type="dxa"/>
            <w:tcBorders>
              <w:top w:val="nil"/>
              <w:left w:val="nil"/>
              <w:bottom w:val="nil"/>
              <w:right w:val="nil"/>
            </w:tcBorders>
            <w:shd w:val="clear" w:color="auto" w:fill="006E8E"/>
            <w:vAlign w:val="center"/>
          </w:tcPr>
          <w:p w14:paraId="12E29C02" w14:textId="77777777" w:rsidR="004217A7" w:rsidRDefault="00F8787E">
            <w:pPr>
              <w:spacing w:after="0"/>
              <w:ind w:left="105"/>
            </w:pPr>
            <w:r>
              <w:rPr>
                <w:rFonts w:ascii="Arial" w:eastAsia="Arial" w:hAnsi="Arial" w:cs="Arial"/>
                <w:color w:val="FFFFFF"/>
                <w:sz w:val="23"/>
              </w:rPr>
              <w:t>1</w:t>
            </w:r>
          </w:p>
        </w:tc>
        <w:tc>
          <w:tcPr>
            <w:tcW w:w="9775" w:type="dxa"/>
            <w:tcBorders>
              <w:top w:val="nil"/>
              <w:left w:val="nil"/>
              <w:bottom w:val="nil"/>
              <w:right w:val="nil"/>
            </w:tcBorders>
            <w:shd w:val="clear" w:color="auto" w:fill="006E8E"/>
            <w:vAlign w:val="center"/>
          </w:tcPr>
          <w:p w14:paraId="1A87BC2A" w14:textId="77777777" w:rsidR="004217A7" w:rsidRDefault="00F8787E">
            <w:pPr>
              <w:spacing w:after="0"/>
            </w:pPr>
            <w:r>
              <w:rPr>
                <w:rFonts w:ascii="Arial" w:eastAsia="Arial" w:hAnsi="Arial" w:cs="Arial"/>
                <w:color w:val="FFFFFF"/>
                <w:sz w:val="23"/>
              </w:rPr>
              <w:t>SECTION 1: Identification of the substance/mixture and of the company/undertaking:</w:t>
            </w:r>
          </w:p>
        </w:tc>
      </w:tr>
    </w:tbl>
    <w:p w14:paraId="13DF406B" w14:textId="77777777" w:rsidR="004217A7" w:rsidRDefault="00F8787E">
      <w:pPr>
        <w:tabs>
          <w:tab w:val="center" w:pos="1312"/>
        </w:tabs>
        <w:spacing w:after="513" w:line="265" w:lineRule="auto"/>
      </w:pPr>
      <w:r>
        <w:rPr>
          <w:rFonts w:ascii="Arial" w:eastAsia="Arial" w:hAnsi="Arial" w:cs="Arial"/>
          <w:b/>
          <w:color w:val="006E8E"/>
          <w:sz w:val="18"/>
        </w:rPr>
        <w:t>1.1</w:t>
      </w:r>
      <w:r>
        <w:rPr>
          <w:rFonts w:ascii="Arial" w:eastAsia="Arial" w:hAnsi="Arial" w:cs="Arial"/>
          <w:b/>
          <w:color w:val="006E8E"/>
          <w:sz w:val="18"/>
        </w:rPr>
        <w:tab/>
        <w:t>Product identifier:</w:t>
      </w:r>
    </w:p>
    <w:p w14:paraId="76B6F3CD" w14:textId="432019CA" w:rsidR="004217A7" w:rsidRDefault="00283451">
      <w:pPr>
        <w:pStyle w:val="Heading1"/>
      </w:pPr>
      <w:proofErr w:type="spellStart"/>
      <w:r>
        <w:t>Vira</w:t>
      </w:r>
      <w:proofErr w:type="spellEnd"/>
      <w:r>
        <w:t xml:space="preserve"> Kill Liquid</w:t>
      </w:r>
      <w:r w:rsidR="00F8787E">
        <w:t xml:space="preserve"> </w:t>
      </w:r>
      <w:r>
        <w:t>Hand Sanitiser</w:t>
      </w:r>
    </w:p>
    <w:p w14:paraId="63B402BF" w14:textId="77777777" w:rsidR="004217A7" w:rsidRDefault="00F8787E">
      <w:pPr>
        <w:tabs>
          <w:tab w:val="center" w:pos="3923"/>
        </w:tabs>
        <w:spacing w:after="165" w:line="265" w:lineRule="auto"/>
      </w:pPr>
      <w:r>
        <w:rPr>
          <w:rFonts w:ascii="Arial" w:eastAsia="Arial" w:hAnsi="Arial" w:cs="Arial"/>
          <w:b/>
          <w:color w:val="006E8E"/>
          <w:sz w:val="18"/>
        </w:rPr>
        <w:t>1.2</w:t>
      </w:r>
      <w:r>
        <w:rPr>
          <w:rFonts w:ascii="Arial" w:eastAsia="Arial" w:hAnsi="Arial" w:cs="Arial"/>
          <w:b/>
          <w:color w:val="006E8E"/>
          <w:sz w:val="18"/>
        </w:rPr>
        <w:tab/>
      </w:r>
      <w:r>
        <w:rPr>
          <w:rFonts w:ascii="Arial" w:eastAsia="Arial" w:hAnsi="Arial" w:cs="Arial"/>
          <w:b/>
          <w:color w:val="006E8E"/>
          <w:sz w:val="18"/>
        </w:rPr>
        <w:t>Relevant identified uses of the substance or mixture and uses advised against:</w:t>
      </w:r>
    </w:p>
    <w:p w14:paraId="0BDA3C38" w14:textId="77777777" w:rsidR="004217A7" w:rsidRDefault="00F8787E">
      <w:pPr>
        <w:spacing w:after="162" w:line="265" w:lineRule="auto"/>
        <w:ind w:left="115" w:hanging="10"/>
      </w:pPr>
      <w:r>
        <w:rPr>
          <w:rFonts w:ascii="Arial" w:eastAsia="Arial" w:hAnsi="Arial" w:cs="Arial"/>
          <w:sz w:val="18"/>
        </w:rPr>
        <w:t>/</w:t>
      </w:r>
    </w:p>
    <w:p w14:paraId="4E44FA39" w14:textId="77777777" w:rsidR="004217A7" w:rsidRDefault="00F8787E">
      <w:pPr>
        <w:spacing w:after="358" w:line="265" w:lineRule="auto"/>
        <w:ind w:left="115" w:hanging="10"/>
      </w:pPr>
      <w:r>
        <w:rPr>
          <w:rFonts w:ascii="Arial" w:eastAsia="Arial" w:hAnsi="Arial" w:cs="Arial"/>
          <w:sz w:val="18"/>
        </w:rPr>
        <w:t>Concentration in use: /</w:t>
      </w:r>
    </w:p>
    <w:p w14:paraId="47403A4B" w14:textId="77777777" w:rsidR="004217A7" w:rsidRDefault="00F8787E">
      <w:pPr>
        <w:tabs>
          <w:tab w:val="center" w:pos="2535"/>
        </w:tabs>
        <w:spacing w:after="165" w:line="265" w:lineRule="auto"/>
      </w:pPr>
      <w:r>
        <w:rPr>
          <w:rFonts w:ascii="Arial" w:eastAsia="Arial" w:hAnsi="Arial" w:cs="Arial"/>
          <w:b/>
          <w:color w:val="006E8E"/>
          <w:sz w:val="18"/>
        </w:rPr>
        <w:t>1.3</w:t>
      </w:r>
      <w:r>
        <w:rPr>
          <w:rFonts w:ascii="Arial" w:eastAsia="Arial" w:hAnsi="Arial" w:cs="Arial"/>
          <w:b/>
          <w:color w:val="006E8E"/>
          <w:sz w:val="18"/>
        </w:rPr>
        <w:tab/>
        <w:t>Details of the supplier of the safety data sheet:</w:t>
      </w:r>
    </w:p>
    <w:p w14:paraId="06092412" w14:textId="0FF34A3F" w:rsidR="004217A7" w:rsidRDefault="00283451">
      <w:pPr>
        <w:spacing w:after="135" w:line="261" w:lineRule="auto"/>
        <w:ind w:left="100" w:right="5699" w:hanging="10"/>
      </w:pPr>
      <w:r>
        <w:rPr>
          <w:rFonts w:ascii="Arial" w:eastAsia="Arial" w:hAnsi="Arial" w:cs="Arial"/>
          <w:b/>
          <w:sz w:val="18"/>
        </w:rPr>
        <w:t>Wipeout Ltd</w:t>
      </w:r>
    </w:p>
    <w:p w14:paraId="27B96B55" w14:textId="0E60B261" w:rsidR="004217A7" w:rsidRDefault="00283451">
      <w:pPr>
        <w:spacing w:after="132" w:line="265" w:lineRule="auto"/>
        <w:ind w:left="115" w:hanging="10"/>
      </w:pPr>
      <w:r>
        <w:rPr>
          <w:rFonts w:ascii="Arial" w:eastAsia="Arial" w:hAnsi="Arial" w:cs="Arial"/>
          <w:sz w:val="18"/>
        </w:rPr>
        <w:t>Unit 45, Cookstown Industrial Estate</w:t>
      </w:r>
    </w:p>
    <w:p w14:paraId="0F57567A" w14:textId="785F2230" w:rsidR="004217A7" w:rsidRDefault="00283451">
      <w:pPr>
        <w:spacing w:after="132" w:line="265" w:lineRule="auto"/>
        <w:ind w:left="115" w:hanging="10"/>
      </w:pPr>
      <w:r>
        <w:rPr>
          <w:rFonts w:ascii="Arial" w:eastAsia="Arial" w:hAnsi="Arial" w:cs="Arial"/>
          <w:sz w:val="18"/>
        </w:rPr>
        <w:t>Tallaght, Dublin 24</w:t>
      </w:r>
    </w:p>
    <w:p w14:paraId="249D3B72" w14:textId="58BAFE75" w:rsidR="004217A7" w:rsidRDefault="00F8787E">
      <w:pPr>
        <w:spacing w:after="132" w:line="265" w:lineRule="auto"/>
        <w:ind w:left="115" w:hanging="10"/>
      </w:pPr>
      <w:r>
        <w:rPr>
          <w:rFonts w:ascii="Arial" w:eastAsia="Arial" w:hAnsi="Arial" w:cs="Arial"/>
          <w:sz w:val="18"/>
        </w:rPr>
        <w:t xml:space="preserve">Phone: </w:t>
      </w:r>
      <w:r w:rsidR="00283451">
        <w:rPr>
          <w:rFonts w:ascii="Arial" w:eastAsia="Arial" w:hAnsi="Arial" w:cs="Arial"/>
          <w:sz w:val="18"/>
        </w:rPr>
        <w:t>01 451 6666</w:t>
      </w:r>
    </w:p>
    <w:p w14:paraId="3EFE55F0" w14:textId="555FC016" w:rsidR="004217A7" w:rsidRDefault="00F8787E">
      <w:pPr>
        <w:spacing w:after="433" w:line="265" w:lineRule="auto"/>
        <w:ind w:left="115" w:hanging="10"/>
      </w:pPr>
      <w:r>
        <w:rPr>
          <w:rFonts w:ascii="Arial" w:eastAsia="Arial" w:hAnsi="Arial" w:cs="Arial"/>
          <w:sz w:val="18"/>
        </w:rPr>
        <w:t xml:space="preserve">E-mail: </w:t>
      </w:r>
      <w:r w:rsidR="00283451">
        <w:rPr>
          <w:rFonts w:ascii="Arial" w:eastAsia="Arial" w:hAnsi="Arial" w:cs="Arial"/>
          <w:sz w:val="18"/>
        </w:rPr>
        <w:t>sales@wipeout.ie</w:t>
      </w:r>
      <w:r>
        <w:rPr>
          <w:rFonts w:ascii="Arial" w:eastAsia="Arial" w:hAnsi="Arial" w:cs="Arial"/>
          <w:sz w:val="18"/>
        </w:rPr>
        <w:t xml:space="preserve"> — Website: http://</w:t>
      </w:r>
      <w:r w:rsidR="00283451">
        <w:rPr>
          <w:rFonts w:ascii="Arial" w:eastAsia="Arial" w:hAnsi="Arial" w:cs="Arial"/>
          <w:sz w:val="18"/>
        </w:rPr>
        <w:t>www.wipeout.ie</w:t>
      </w:r>
    </w:p>
    <w:p w14:paraId="3E33A3A4" w14:textId="77777777" w:rsidR="004217A7" w:rsidRDefault="00F8787E">
      <w:pPr>
        <w:tabs>
          <w:tab w:val="center" w:pos="1858"/>
        </w:tabs>
        <w:spacing w:after="165" w:line="265" w:lineRule="auto"/>
      </w:pPr>
      <w:r>
        <w:rPr>
          <w:rFonts w:ascii="Arial" w:eastAsia="Arial" w:hAnsi="Arial" w:cs="Arial"/>
          <w:b/>
          <w:color w:val="006E8E"/>
          <w:sz w:val="18"/>
        </w:rPr>
        <w:t>1.4</w:t>
      </w:r>
      <w:r>
        <w:rPr>
          <w:rFonts w:ascii="Arial" w:eastAsia="Arial" w:hAnsi="Arial" w:cs="Arial"/>
          <w:b/>
          <w:color w:val="006E8E"/>
          <w:sz w:val="18"/>
        </w:rPr>
        <w:tab/>
        <w:t>Emergency telephone number:</w:t>
      </w:r>
    </w:p>
    <w:p w14:paraId="5E19A10B" w14:textId="62167F41" w:rsidR="004217A7" w:rsidRDefault="00283451">
      <w:pPr>
        <w:spacing w:after="214" w:line="265" w:lineRule="auto"/>
        <w:ind w:left="115" w:hanging="10"/>
      </w:pPr>
      <w:r>
        <w:rPr>
          <w:rFonts w:ascii="Arial" w:eastAsia="Arial" w:hAnsi="Arial" w:cs="Arial"/>
          <w:sz w:val="18"/>
        </w:rPr>
        <w:t>01 451 6666</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4217A7" w14:paraId="28E7F091" w14:textId="77777777">
        <w:trPr>
          <w:trHeight w:val="480"/>
        </w:trPr>
        <w:tc>
          <w:tcPr>
            <w:tcW w:w="440" w:type="dxa"/>
            <w:tcBorders>
              <w:top w:val="nil"/>
              <w:left w:val="nil"/>
              <w:bottom w:val="nil"/>
              <w:right w:val="nil"/>
            </w:tcBorders>
            <w:shd w:val="clear" w:color="auto" w:fill="006E8E"/>
            <w:vAlign w:val="center"/>
          </w:tcPr>
          <w:p w14:paraId="1844145E" w14:textId="77777777" w:rsidR="004217A7" w:rsidRDefault="00F8787E">
            <w:pPr>
              <w:spacing w:after="0"/>
              <w:ind w:left="105"/>
            </w:pPr>
            <w:r>
              <w:rPr>
                <w:rFonts w:ascii="Arial" w:eastAsia="Arial" w:hAnsi="Arial" w:cs="Arial"/>
                <w:color w:val="FFFFFF"/>
                <w:sz w:val="23"/>
              </w:rPr>
              <w:t>2</w:t>
            </w:r>
          </w:p>
        </w:tc>
        <w:tc>
          <w:tcPr>
            <w:tcW w:w="9775" w:type="dxa"/>
            <w:tcBorders>
              <w:top w:val="nil"/>
              <w:left w:val="nil"/>
              <w:bottom w:val="nil"/>
              <w:right w:val="nil"/>
            </w:tcBorders>
            <w:shd w:val="clear" w:color="auto" w:fill="006E8E"/>
            <w:vAlign w:val="center"/>
          </w:tcPr>
          <w:p w14:paraId="06CE06CF" w14:textId="77777777" w:rsidR="004217A7" w:rsidRDefault="00F8787E">
            <w:pPr>
              <w:spacing w:after="0"/>
            </w:pPr>
            <w:r>
              <w:rPr>
                <w:rFonts w:ascii="Arial" w:eastAsia="Arial" w:hAnsi="Arial" w:cs="Arial"/>
                <w:color w:val="FFFFFF"/>
                <w:sz w:val="23"/>
              </w:rPr>
              <w:t>SECTION 2: Hazards identification:</w:t>
            </w:r>
          </w:p>
        </w:tc>
      </w:tr>
    </w:tbl>
    <w:p w14:paraId="6504BB72" w14:textId="77777777" w:rsidR="004217A7" w:rsidRDefault="00F8787E">
      <w:pPr>
        <w:tabs>
          <w:tab w:val="center" w:pos="2359"/>
        </w:tabs>
        <w:spacing w:after="78" w:line="265" w:lineRule="auto"/>
      </w:pPr>
      <w:r>
        <w:rPr>
          <w:rFonts w:ascii="Arial" w:eastAsia="Arial" w:hAnsi="Arial" w:cs="Arial"/>
          <w:b/>
          <w:color w:val="006E8E"/>
          <w:sz w:val="18"/>
        </w:rPr>
        <w:t>2.1</w:t>
      </w:r>
      <w:r>
        <w:rPr>
          <w:rFonts w:ascii="Arial" w:eastAsia="Arial" w:hAnsi="Arial" w:cs="Arial"/>
          <w:b/>
          <w:color w:val="006E8E"/>
          <w:sz w:val="18"/>
        </w:rPr>
        <w:tab/>
        <w:t>Classification of the substance or mixture:</w:t>
      </w:r>
    </w:p>
    <w:p w14:paraId="0197FD47" w14:textId="77777777" w:rsidR="004217A7" w:rsidRDefault="00F8787E">
      <w:pPr>
        <w:spacing w:after="182"/>
        <w:ind w:left="100" w:hanging="10"/>
      </w:pPr>
      <w:r>
        <w:rPr>
          <w:rFonts w:ascii="Arial" w:eastAsia="Arial" w:hAnsi="Arial" w:cs="Arial"/>
          <w:color w:val="006E8E"/>
          <w:sz w:val="18"/>
        </w:rPr>
        <w:t>Classification of the substance or mixture in accordance with regulation (EU) 1272/2008:</w:t>
      </w:r>
    </w:p>
    <w:p w14:paraId="3EDC3FBF" w14:textId="77777777" w:rsidR="004217A7" w:rsidRDefault="00F8787E">
      <w:pPr>
        <w:tabs>
          <w:tab w:val="center" w:pos="2458"/>
        </w:tabs>
        <w:spacing w:after="363" w:line="265" w:lineRule="auto"/>
      </w:pPr>
      <w:r>
        <w:rPr>
          <w:rFonts w:ascii="Arial" w:eastAsia="Arial" w:hAnsi="Arial" w:cs="Arial"/>
          <w:b/>
          <w:color w:val="006E8E"/>
          <w:sz w:val="18"/>
        </w:rPr>
        <w:t>H225 Flam. Liq. 2</w:t>
      </w:r>
      <w:r>
        <w:rPr>
          <w:rFonts w:ascii="Arial" w:eastAsia="Arial" w:hAnsi="Arial" w:cs="Arial"/>
          <w:b/>
          <w:color w:val="006E8E"/>
          <w:sz w:val="18"/>
        </w:rPr>
        <w:tab/>
      </w:r>
      <w:r>
        <w:rPr>
          <w:rFonts w:ascii="Arial" w:eastAsia="Arial" w:hAnsi="Arial" w:cs="Arial"/>
          <w:sz w:val="18"/>
        </w:rPr>
        <w:t xml:space="preserve"> </w:t>
      </w:r>
      <w:r>
        <w:rPr>
          <w:rFonts w:ascii="Arial" w:eastAsia="Arial" w:hAnsi="Arial" w:cs="Arial"/>
          <w:b/>
          <w:color w:val="006E8E"/>
          <w:sz w:val="18"/>
        </w:rPr>
        <w:t xml:space="preserve">H319 Eye </w:t>
      </w:r>
      <w:proofErr w:type="spellStart"/>
      <w:r>
        <w:rPr>
          <w:rFonts w:ascii="Arial" w:eastAsia="Arial" w:hAnsi="Arial" w:cs="Arial"/>
          <w:b/>
          <w:color w:val="006E8E"/>
          <w:sz w:val="18"/>
        </w:rPr>
        <w:t>Irrit</w:t>
      </w:r>
      <w:proofErr w:type="spellEnd"/>
      <w:r>
        <w:rPr>
          <w:rFonts w:ascii="Arial" w:eastAsia="Arial" w:hAnsi="Arial" w:cs="Arial"/>
          <w:b/>
          <w:color w:val="006E8E"/>
          <w:sz w:val="18"/>
        </w:rPr>
        <w:t>. 2</w:t>
      </w:r>
    </w:p>
    <w:p w14:paraId="228649A6" w14:textId="77777777" w:rsidR="004217A7" w:rsidRDefault="00F8787E">
      <w:pPr>
        <w:tabs>
          <w:tab w:val="center" w:pos="1217"/>
        </w:tabs>
        <w:spacing w:after="258" w:line="265" w:lineRule="auto"/>
      </w:pPr>
      <w:r>
        <w:rPr>
          <w:rFonts w:ascii="Arial" w:eastAsia="Arial" w:hAnsi="Arial" w:cs="Arial"/>
          <w:b/>
          <w:color w:val="006E8E"/>
          <w:sz w:val="18"/>
        </w:rPr>
        <w:t>2.2</w:t>
      </w:r>
      <w:r>
        <w:rPr>
          <w:rFonts w:ascii="Arial" w:eastAsia="Arial" w:hAnsi="Arial" w:cs="Arial"/>
          <w:b/>
          <w:color w:val="006E8E"/>
          <w:sz w:val="18"/>
        </w:rPr>
        <w:tab/>
        <w:t>Label elements:</w:t>
      </w:r>
    </w:p>
    <w:p w14:paraId="14C41A48" w14:textId="77777777" w:rsidR="004217A7" w:rsidRDefault="00F8787E">
      <w:pPr>
        <w:spacing w:after="3"/>
        <w:ind w:left="100" w:hanging="10"/>
      </w:pPr>
      <w:r>
        <w:rPr>
          <w:rFonts w:ascii="Arial" w:eastAsia="Arial" w:hAnsi="Arial" w:cs="Arial"/>
          <w:color w:val="006E8E"/>
          <w:sz w:val="18"/>
        </w:rPr>
        <w:t>Pictograms:</w:t>
      </w:r>
    </w:p>
    <w:p w14:paraId="4230FFBE" w14:textId="77777777" w:rsidR="004217A7" w:rsidRDefault="00F8787E">
      <w:pPr>
        <w:spacing w:after="439"/>
        <w:ind w:left="3525"/>
      </w:pPr>
      <w:r>
        <w:rPr>
          <w:noProof/>
        </w:rPr>
        <mc:AlternateContent>
          <mc:Choice Requires="wpg">
            <w:drawing>
              <wp:inline distT="0" distB="0" distL="0" distR="0" wp14:anchorId="5D7DF89E" wp14:editId="44B79D5D">
                <wp:extent cx="2019300" cy="952500"/>
                <wp:effectExtent l="0" t="0" r="0" b="0"/>
                <wp:docPr id="8535" name="Group 8535"/>
                <wp:cNvGraphicFramePr/>
                <a:graphic xmlns:a="http://schemas.openxmlformats.org/drawingml/2006/main">
                  <a:graphicData uri="http://schemas.microsoft.com/office/word/2010/wordprocessingGroup">
                    <wpg:wgp>
                      <wpg:cNvGrpSpPr/>
                      <wpg:grpSpPr>
                        <a:xfrm>
                          <a:off x="0" y="0"/>
                          <a:ext cx="2019300" cy="952500"/>
                          <a:chOff x="0" y="0"/>
                          <a:chExt cx="2019300" cy="952500"/>
                        </a:xfrm>
                      </wpg:grpSpPr>
                      <pic:pic xmlns:pic="http://schemas.openxmlformats.org/drawingml/2006/picture">
                        <pic:nvPicPr>
                          <pic:cNvPr id="76" name="Picture 76"/>
                          <pic:cNvPicPr/>
                        </pic:nvPicPr>
                        <pic:blipFill>
                          <a:blip r:embed="rId6"/>
                          <a:stretch>
                            <a:fillRect/>
                          </a:stretch>
                        </pic:blipFill>
                        <pic:spPr>
                          <a:xfrm>
                            <a:off x="0" y="0"/>
                            <a:ext cx="952500" cy="952500"/>
                          </a:xfrm>
                          <a:prstGeom prst="rect">
                            <a:avLst/>
                          </a:prstGeom>
                        </pic:spPr>
                      </pic:pic>
                      <pic:pic xmlns:pic="http://schemas.openxmlformats.org/drawingml/2006/picture">
                        <pic:nvPicPr>
                          <pic:cNvPr id="78" name="Picture 78"/>
                          <pic:cNvPicPr/>
                        </pic:nvPicPr>
                        <pic:blipFill>
                          <a:blip r:embed="rId7"/>
                          <a:stretch>
                            <a:fillRect/>
                          </a:stretch>
                        </pic:blipFill>
                        <pic:spPr>
                          <a:xfrm>
                            <a:off x="1066800" y="9525"/>
                            <a:ext cx="952500" cy="942975"/>
                          </a:xfrm>
                          <a:prstGeom prst="rect">
                            <a:avLst/>
                          </a:prstGeom>
                        </pic:spPr>
                      </pic:pic>
                    </wpg:wgp>
                  </a:graphicData>
                </a:graphic>
              </wp:inline>
            </w:drawing>
          </mc:Choice>
          <mc:Fallback xmlns:a="http://schemas.openxmlformats.org/drawingml/2006/main">
            <w:pict>
              <v:group id="Group 8535" style="width:159pt;height:75pt;mso-position-horizontal-relative:char;mso-position-vertical-relative:line" coordsize="20193,9525">
                <v:shape id="Picture 76" style="position:absolute;width:9525;height:9525;left:0;top:0;" filled="f">
                  <v:imagedata r:id="rId8"/>
                </v:shape>
                <v:shape id="Picture 78" style="position:absolute;width:9525;height:9429;left:10668;top:95;" filled="f">
                  <v:imagedata r:id="rId9"/>
                </v:shape>
              </v:group>
            </w:pict>
          </mc:Fallback>
        </mc:AlternateContent>
      </w:r>
    </w:p>
    <w:p w14:paraId="6CCFEFB7" w14:textId="77777777" w:rsidR="004217A7" w:rsidRDefault="00F8787E">
      <w:pPr>
        <w:spacing w:after="3"/>
        <w:ind w:left="100" w:hanging="10"/>
      </w:pPr>
      <w:r>
        <w:rPr>
          <w:rFonts w:ascii="Arial" w:eastAsia="Arial" w:hAnsi="Arial" w:cs="Arial"/>
          <w:color w:val="006E8E"/>
          <w:sz w:val="18"/>
        </w:rPr>
        <w:t>Signal word:</w:t>
      </w:r>
    </w:p>
    <w:p w14:paraId="002C3B91" w14:textId="77777777" w:rsidR="004217A7" w:rsidRDefault="00F8787E">
      <w:pPr>
        <w:spacing w:after="252" w:line="265" w:lineRule="auto"/>
        <w:ind w:left="115" w:hanging="10"/>
      </w:pPr>
      <w:r>
        <w:rPr>
          <w:rFonts w:ascii="Arial" w:eastAsia="Arial" w:hAnsi="Arial" w:cs="Arial"/>
          <w:sz w:val="18"/>
        </w:rPr>
        <w:t>Danger</w:t>
      </w:r>
    </w:p>
    <w:p w14:paraId="3BF5D55C" w14:textId="77777777" w:rsidR="004217A7" w:rsidRDefault="00F8787E">
      <w:pPr>
        <w:spacing w:after="3"/>
        <w:ind w:left="100" w:hanging="10"/>
      </w:pPr>
      <w:r>
        <w:rPr>
          <w:rFonts w:ascii="Arial" w:eastAsia="Arial" w:hAnsi="Arial" w:cs="Arial"/>
          <w:color w:val="006E8E"/>
          <w:sz w:val="18"/>
        </w:rPr>
        <w:t>Hazard statements:</w:t>
      </w:r>
    </w:p>
    <w:tbl>
      <w:tblPr>
        <w:tblStyle w:val="TableGrid"/>
        <w:tblW w:w="9997" w:type="dxa"/>
        <w:tblInd w:w="105" w:type="dxa"/>
        <w:tblCellMar>
          <w:top w:w="0" w:type="dxa"/>
          <w:left w:w="0" w:type="dxa"/>
          <w:bottom w:w="0" w:type="dxa"/>
          <w:right w:w="0" w:type="dxa"/>
        </w:tblCellMar>
        <w:tblLook w:val="04A0" w:firstRow="1" w:lastRow="0" w:firstColumn="1" w:lastColumn="0" w:noHBand="0" w:noVBand="1"/>
      </w:tblPr>
      <w:tblGrid>
        <w:gridCol w:w="3240"/>
        <w:gridCol w:w="6757"/>
      </w:tblGrid>
      <w:tr w:rsidR="004217A7" w14:paraId="5D0D5771" w14:textId="77777777">
        <w:trPr>
          <w:trHeight w:val="235"/>
        </w:trPr>
        <w:tc>
          <w:tcPr>
            <w:tcW w:w="3240" w:type="dxa"/>
            <w:tcBorders>
              <w:top w:val="nil"/>
              <w:left w:val="nil"/>
              <w:bottom w:val="nil"/>
              <w:right w:val="nil"/>
            </w:tcBorders>
          </w:tcPr>
          <w:p w14:paraId="6107004A" w14:textId="77777777" w:rsidR="004217A7" w:rsidRDefault="00F8787E">
            <w:pPr>
              <w:spacing w:after="0"/>
            </w:pPr>
            <w:r>
              <w:rPr>
                <w:rFonts w:ascii="Arial" w:eastAsia="Arial" w:hAnsi="Arial" w:cs="Arial"/>
                <w:b/>
                <w:sz w:val="18"/>
              </w:rPr>
              <w:t>H225 Flam. Liq. 2:</w:t>
            </w:r>
          </w:p>
        </w:tc>
        <w:tc>
          <w:tcPr>
            <w:tcW w:w="6757" w:type="dxa"/>
            <w:tcBorders>
              <w:top w:val="nil"/>
              <w:left w:val="nil"/>
              <w:bottom w:val="nil"/>
              <w:right w:val="nil"/>
            </w:tcBorders>
          </w:tcPr>
          <w:p w14:paraId="64A30540" w14:textId="77777777" w:rsidR="004217A7" w:rsidRDefault="00F8787E">
            <w:pPr>
              <w:spacing w:after="0"/>
            </w:pPr>
            <w:r>
              <w:rPr>
                <w:rFonts w:ascii="Arial" w:eastAsia="Arial" w:hAnsi="Arial" w:cs="Arial"/>
                <w:sz w:val="18"/>
              </w:rPr>
              <w:t>Highly flammable liquid and vapour.</w:t>
            </w:r>
          </w:p>
        </w:tc>
      </w:tr>
      <w:tr w:rsidR="004217A7" w14:paraId="452E48A4" w14:textId="77777777">
        <w:trPr>
          <w:trHeight w:val="915"/>
        </w:trPr>
        <w:tc>
          <w:tcPr>
            <w:tcW w:w="3240" w:type="dxa"/>
            <w:tcBorders>
              <w:top w:val="nil"/>
              <w:left w:val="nil"/>
              <w:bottom w:val="nil"/>
              <w:right w:val="nil"/>
            </w:tcBorders>
          </w:tcPr>
          <w:p w14:paraId="63E0792B" w14:textId="77777777" w:rsidR="004217A7" w:rsidRDefault="00F8787E">
            <w:pPr>
              <w:spacing w:after="346"/>
            </w:pPr>
            <w:r>
              <w:rPr>
                <w:rFonts w:ascii="Arial" w:eastAsia="Arial" w:hAnsi="Arial" w:cs="Arial"/>
                <w:b/>
                <w:sz w:val="18"/>
              </w:rPr>
              <w:t xml:space="preserve">H319 Eye </w:t>
            </w:r>
            <w:proofErr w:type="spellStart"/>
            <w:r>
              <w:rPr>
                <w:rFonts w:ascii="Arial" w:eastAsia="Arial" w:hAnsi="Arial" w:cs="Arial"/>
                <w:b/>
                <w:sz w:val="18"/>
              </w:rPr>
              <w:t>Irrit</w:t>
            </w:r>
            <w:proofErr w:type="spellEnd"/>
            <w:r>
              <w:rPr>
                <w:rFonts w:ascii="Arial" w:eastAsia="Arial" w:hAnsi="Arial" w:cs="Arial"/>
                <w:b/>
                <w:sz w:val="18"/>
              </w:rPr>
              <w:t>. 2:</w:t>
            </w:r>
          </w:p>
          <w:p w14:paraId="35954EC6" w14:textId="77777777" w:rsidR="004217A7" w:rsidRDefault="00F8787E">
            <w:pPr>
              <w:spacing w:after="0"/>
            </w:pPr>
            <w:r>
              <w:rPr>
                <w:rFonts w:ascii="Arial" w:eastAsia="Arial" w:hAnsi="Arial" w:cs="Arial"/>
                <w:color w:val="006E8E"/>
                <w:sz w:val="18"/>
              </w:rPr>
              <w:t>Precautionary statements:</w:t>
            </w:r>
          </w:p>
        </w:tc>
        <w:tc>
          <w:tcPr>
            <w:tcW w:w="6757" w:type="dxa"/>
            <w:tcBorders>
              <w:top w:val="nil"/>
              <w:left w:val="nil"/>
              <w:bottom w:val="nil"/>
              <w:right w:val="nil"/>
            </w:tcBorders>
          </w:tcPr>
          <w:p w14:paraId="3BFBC7D7" w14:textId="77777777" w:rsidR="004217A7" w:rsidRDefault="00F8787E">
            <w:pPr>
              <w:spacing w:after="0"/>
            </w:pPr>
            <w:r>
              <w:rPr>
                <w:rFonts w:ascii="Arial" w:eastAsia="Arial" w:hAnsi="Arial" w:cs="Arial"/>
                <w:sz w:val="18"/>
              </w:rPr>
              <w:t>Causes serious eye irritation.</w:t>
            </w:r>
          </w:p>
        </w:tc>
      </w:tr>
      <w:tr w:rsidR="004217A7" w14:paraId="5E5F3560" w14:textId="77777777">
        <w:trPr>
          <w:trHeight w:val="555"/>
        </w:trPr>
        <w:tc>
          <w:tcPr>
            <w:tcW w:w="3240" w:type="dxa"/>
            <w:tcBorders>
              <w:top w:val="nil"/>
              <w:left w:val="nil"/>
              <w:bottom w:val="nil"/>
              <w:right w:val="nil"/>
            </w:tcBorders>
          </w:tcPr>
          <w:p w14:paraId="1BA584A3" w14:textId="77777777" w:rsidR="004217A7" w:rsidRDefault="00F8787E">
            <w:pPr>
              <w:spacing w:after="0"/>
            </w:pPr>
            <w:r>
              <w:rPr>
                <w:rFonts w:ascii="Arial" w:eastAsia="Arial" w:hAnsi="Arial" w:cs="Arial"/>
                <w:b/>
                <w:sz w:val="18"/>
              </w:rPr>
              <w:lastRenderedPageBreak/>
              <w:t>P210:</w:t>
            </w:r>
          </w:p>
        </w:tc>
        <w:tc>
          <w:tcPr>
            <w:tcW w:w="6757" w:type="dxa"/>
            <w:tcBorders>
              <w:top w:val="nil"/>
              <w:left w:val="nil"/>
              <w:bottom w:val="nil"/>
              <w:right w:val="nil"/>
            </w:tcBorders>
          </w:tcPr>
          <w:p w14:paraId="37DE1883" w14:textId="77777777" w:rsidR="004217A7" w:rsidRDefault="00F8787E">
            <w:pPr>
              <w:spacing w:after="0"/>
              <w:jc w:val="both"/>
            </w:pPr>
            <w:r>
              <w:rPr>
                <w:rFonts w:ascii="Arial" w:eastAsia="Arial" w:hAnsi="Arial" w:cs="Arial"/>
                <w:sz w:val="18"/>
              </w:rPr>
              <w:t>Keep away from heat, hot surfaces, sparks, open flames and other ignition sources. No smoking.</w:t>
            </w:r>
          </w:p>
        </w:tc>
      </w:tr>
      <w:tr w:rsidR="004217A7" w14:paraId="6FA15205" w14:textId="77777777">
        <w:trPr>
          <w:trHeight w:val="510"/>
        </w:trPr>
        <w:tc>
          <w:tcPr>
            <w:tcW w:w="3240" w:type="dxa"/>
            <w:tcBorders>
              <w:top w:val="nil"/>
              <w:left w:val="nil"/>
              <w:bottom w:val="nil"/>
              <w:right w:val="nil"/>
            </w:tcBorders>
          </w:tcPr>
          <w:p w14:paraId="058F9146" w14:textId="77777777" w:rsidR="004217A7" w:rsidRDefault="00F8787E">
            <w:pPr>
              <w:spacing w:after="0"/>
            </w:pPr>
            <w:r>
              <w:rPr>
                <w:rFonts w:ascii="Arial" w:eastAsia="Arial" w:hAnsi="Arial" w:cs="Arial"/>
                <w:b/>
                <w:sz w:val="18"/>
              </w:rPr>
              <w:t>P305+P351+P338:</w:t>
            </w:r>
          </w:p>
        </w:tc>
        <w:tc>
          <w:tcPr>
            <w:tcW w:w="6757" w:type="dxa"/>
            <w:tcBorders>
              <w:top w:val="nil"/>
              <w:left w:val="nil"/>
              <w:bottom w:val="nil"/>
              <w:right w:val="nil"/>
            </w:tcBorders>
          </w:tcPr>
          <w:p w14:paraId="6FC4E565" w14:textId="77777777" w:rsidR="004217A7" w:rsidRDefault="00F8787E">
            <w:pPr>
              <w:spacing w:after="0"/>
              <w:jc w:val="both"/>
            </w:pPr>
            <w:r>
              <w:rPr>
                <w:rFonts w:ascii="Arial" w:eastAsia="Arial" w:hAnsi="Arial" w:cs="Arial"/>
                <w:sz w:val="18"/>
              </w:rPr>
              <w:t>IF IN EYES: Rinse cautiously with water for several minutes. Remove contact lenses, if present and easy to do. Continue rinsing.</w:t>
            </w:r>
          </w:p>
        </w:tc>
      </w:tr>
      <w:tr w:rsidR="004217A7" w14:paraId="79B9A5A7" w14:textId="77777777">
        <w:trPr>
          <w:trHeight w:val="300"/>
        </w:trPr>
        <w:tc>
          <w:tcPr>
            <w:tcW w:w="3240" w:type="dxa"/>
            <w:tcBorders>
              <w:top w:val="nil"/>
              <w:left w:val="nil"/>
              <w:bottom w:val="nil"/>
              <w:right w:val="nil"/>
            </w:tcBorders>
          </w:tcPr>
          <w:p w14:paraId="1AD46D40" w14:textId="77777777" w:rsidR="004217A7" w:rsidRDefault="00F8787E">
            <w:pPr>
              <w:spacing w:after="0"/>
            </w:pPr>
            <w:r>
              <w:rPr>
                <w:rFonts w:ascii="Arial" w:eastAsia="Arial" w:hAnsi="Arial" w:cs="Arial"/>
                <w:b/>
                <w:sz w:val="18"/>
              </w:rPr>
              <w:t>P337+P313:</w:t>
            </w:r>
          </w:p>
        </w:tc>
        <w:tc>
          <w:tcPr>
            <w:tcW w:w="6757" w:type="dxa"/>
            <w:tcBorders>
              <w:top w:val="nil"/>
              <w:left w:val="nil"/>
              <w:bottom w:val="nil"/>
              <w:right w:val="nil"/>
            </w:tcBorders>
          </w:tcPr>
          <w:p w14:paraId="626FE539" w14:textId="77777777" w:rsidR="004217A7" w:rsidRDefault="00F8787E">
            <w:pPr>
              <w:spacing w:after="0"/>
            </w:pPr>
            <w:r>
              <w:rPr>
                <w:rFonts w:ascii="Arial" w:eastAsia="Arial" w:hAnsi="Arial" w:cs="Arial"/>
                <w:sz w:val="18"/>
              </w:rPr>
              <w:t>If eye irritation persists: Get medical advice/attention.</w:t>
            </w:r>
          </w:p>
        </w:tc>
      </w:tr>
      <w:tr w:rsidR="004217A7" w14:paraId="4B20C2CD" w14:textId="77777777">
        <w:trPr>
          <w:trHeight w:val="300"/>
        </w:trPr>
        <w:tc>
          <w:tcPr>
            <w:tcW w:w="3240" w:type="dxa"/>
            <w:tcBorders>
              <w:top w:val="nil"/>
              <w:left w:val="nil"/>
              <w:bottom w:val="nil"/>
              <w:right w:val="nil"/>
            </w:tcBorders>
          </w:tcPr>
          <w:p w14:paraId="6214F1B9" w14:textId="77777777" w:rsidR="004217A7" w:rsidRDefault="00F8787E">
            <w:pPr>
              <w:spacing w:after="0"/>
            </w:pPr>
            <w:r>
              <w:rPr>
                <w:rFonts w:ascii="Arial" w:eastAsia="Arial" w:hAnsi="Arial" w:cs="Arial"/>
                <w:b/>
                <w:sz w:val="18"/>
              </w:rPr>
              <w:t>P370+P378:</w:t>
            </w:r>
          </w:p>
        </w:tc>
        <w:tc>
          <w:tcPr>
            <w:tcW w:w="6757" w:type="dxa"/>
            <w:tcBorders>
              <w:top w:val="nil"/>
              <w:left w:val="nil"/>
              <w:bottom w:val="nil"/>
              <w:right w:val="nil"/>
            </w:tcBorders>
          </w:tcPr>
          <w:p w14:paraId="588A425D" w14:textId="77777777" w:rsidR="004217A7" w:rsidRDefault="00F8787E">
            <w:pPr>
              <w:spacing w:after="0"/>
            </w:pPr>
            <w:r>
              <w:rPr>
                <w:rFonts w:ascii="Arial" w:eastAsia="Arial" w:hAnsi="Arial" w:cs="Arial"/>
                <w:sz w:val="18"/>
              </w:rPr>
              <w:t>In case of fire: Use carbon dioxide (CO2) or dry chemical extinguisher for extinction</w:t>
            </w:r>
          </w:p>
        </w:tc>
      </w:tr>
      <w:tr w:rsidR="004217A7" w14:paraId="7F3E9B7E" w14:textId="77777777">
        <w:trPr>
          <w:trHeight w:val="300"/>
        </w:trPr>
        <w:tc>
          <w:tcPr>
            <w:tcW w:w="3240" w:type="dxa"/>
            <w:tcBorders>
              <w:top w:val="nil"/>
              <w:left w:val="nil"/>
              <w:bottom w:val="nil"/>
              <w:right w:val="nil"/>
            </w:tcBorders>
          </w:tcPr>
          <w:p w14:paraId="42DE0438" w14:textId="77777777" w:rsidR="004217A7" w:rsidRDefault="00F8787E">
            <w:pPr>
              <w:spacing w:after="0"/>
            </w:pPr>
            <w:r>
              <w:rPr>
                <w:rFonts w:ascii="Arial" w:eastAsia="Arial" w:hAnsi="Arial" w:cs="Arial"/>
                <w:b/>
                <w:sz w:val="18"/>
              </w:rPr>
              <w:t>P403+P233:</w:t>
            </w:r>
          </w:p>
        </w:tc>
        <w:tc>
          <w:tcPr>
            <w:tcW w:w="6757" w:type="dxa"/>
            <w:tcBorders>
              <w:top w:val="nil"/>
              <w:left w:val="nil"/>
              <w:bottom w:val="nil"/>
              <w:right w:val="nil"/>
            </w:tcBorders>
          </w:tcPr>
          <w:p w14:paraId="5A54B8B3" w14:textId="77777777" w:rsidR="004217A7" w:rsidRDefault="00F8787E">
            <w:pPr>
              <w:spacing w:after="0"/>
            </w:pPr>
            <w:r>
              <w:rPr>
                <w:rFonts w:ascii="Arial" w:eastAsia="Arial" w:hAnsi="Arial" w:cs="Arial"/>
                <w:sz w:val="18"/>
              </w:rPr>
              <w:t>Store in a well-ventilated place. Keep container tightly closed.</w:t>
            </w:r>
          </w:p>
        </w:tc>
      </w:tr>
      <w:tr w:rsidR="004217A7" w14:paraId="7933E12B" w14:textId="77777777">
        <w:trPr>
          <w:trHeight w:val="445"/>
        </w:trPr>
        <w:tc>
          <w:tcPr>
            <w:tcW w:w="3240" w:type="dxa"/>
            <w:tcBorders>
              <w:top w:val="nil"/>
              <w:left w:val="nil"/>
              <w:bottom w:val="nil"/>
              <w:right w:val="nil"/>
            </w:tcBorders>
          </w:tcPr>
          <w:p w14:paraId="1FE02344" w14:textId="77777777" w:rsidR="004217A7" w:rsidRDefault="00F8787E">
            <w:pPr>
              <w:spacing w:after="0"/>
            </w:pPr>
            <w:r>
              <w:rPr>
                <w:rFonts w:ascii="Arial" w:eastAsia="Arial" w:hAnsi="Arial" w:cs="Arial"/>
                <w:b/>
                <w:sz w:val="18"/>
              </w:rPr>
              <w:t>P501:</w:t>
            </w:r>
          </w:p>
        </w:tc>
        <w:tc>
          <w:tcPr>
            <w:tcW w:w="6757" w:type="dxa"/>
            <w:tcBorders>
              <w:top w:val="nil"/>
              <w:left w:val="nil"/>
              <w:bottom w:val="nil"/>
              <w:right w:val="nil"/>
            </w:tcBorders>
          </w:tcPr>
          <w:p w14:paraId="74B5B028" w14:textId="77777777" w:rsidR="004217A7" w:rsidRDefault="00F8787E">
            <w:pPr>
              <w:spacing w:after="0"/>
            </w:pPr>
            <w:r>
              <w:rPr>
                <w:rFonts w:ascii="Arial" w:eastAsia="Arial" w:hAnsi="Arial" w:cs="Arial"/>
                <w:sz w:val="18"/>
              </w:rPr>
              <w:t>Dispose of contents/container in accordance with local/regional/national/international</w:t>
            </w:r>
            <w:r>
              <w:rPr>
                <w:rFonts w:ascii="Arial" w:eastAsia="Arial" w:hAnsi="Arial" w:cs="Arial"/>
                <w:sz w:val="18"/>
              </w:rPr>
              <w:t xml:space="preserve"> regulations.</w:t>
            </w:r>
          </w:p>
        </w:tc>
      </w:tr>
    </w:tbl>
    <w:p w14:paraId="56522B87" w14:textId="77777777" w:rsidR="004217A7" w:rsidRDefault="00F8787E">
      <w:pPr>
        <w:spacing w:after="166"/>
        <w:ind w:left="100" w:hanging="10"/>
      </w:pPr>
      <w:r>
        <w:rPr>
          <w:rFonts w:ascii="Arial" w:eastAsia="Arial" w:hAnsi="Arial" w:cs="Arial"/>
          <w:color w:val="006E8E"/>
          <w:sz w:val="18"/>
        </w:rPr>
        <w:t>Contains:</w:t>
      </w:r>
    </w:p>
    <w:p w14:paraId="295CAC17" w14:textId="77777777" w:rsidR="004217A7" w:rsidRDefault="00F8787E">
      <w:pPr>
        <w:spacing w:after="358" w:line="265" w:lineRule="auto"/>
        <w:ind w:left="115" w:hanging="10"/>
      </w:pPr>
      <w:r>
        <w:rPr>
          <w:rFonts w:ascii="Arial" w:eastAsia="Arial" w:hAnsi="Arial" w:cs="Arial"/>
          <w:sz w:val="18"/>
        </w:rPr>
        <w:t xml:space="preserve">Ingredients INCI: Alcohol </w:t>
      </w:r>
      <w:proofErr w:type="spellStart"/>
      <w:r>
        <w:rPr>
          <w:rFonts w:ascii="Arial" w:eastAsia="Arial" w:hAnsi="Arial" w:cs="Arial"/>
          <w:sz w:val="18"/>
        </w:rPr>
        <w:t>denat</w:t>
      </w:r>
      <w:proofErr w:type="spellEnd"/>
      <w:r>
        <w:rPr>
          <w:rFonts w:ascii="Arial" w:eastAsia="Arial" w:hAnsi="Arial" w:cs="Arial"/>
          <w:sz w:val="18"/>
        </w:rPr>
        <w:t xml:space="preserve">., Aqua, Isopropyl Alcohol, </w:t>
      </w:r>
      <w:proofErr w:type="spellStart"/>
      <w:r>
        <w:rPr>
          <w:rFonts w:ascii="Arial" w:eastAsia="Arial" w:hAnsi="Arial" w:cs="Arial"/>
          <w:sz w:val="18"/>
        </w:rPr>
        <w:t>Glycerin</w:t>
      </w:r>
      <w:proofErr w:type="spellEnd"/>
      <w:r>
        <w:rPr>
          <w:rFonts w:ascii="Arial" w:eastAsia="Arial" w:hAnsi="Arial" w:cs="Arial"/>
          <w:sz w:val="18"/>
        </w:rPr>
        <w:t>, Hydroxypropyl Methylcellulose</w:t>
      </w:r>
    </w:p>
    <w:p w14:paraId="6342C439" w14:textId="77777777" w:rsidR="004217A7" w:rsidRDefault="00F8787E">
      <w:pPr>
        <w:tabs>
          <w:tab w:val="center" w:pos="1172"/>
        </w:tabs>
        <w:spacing w:after="165" w:line="265" w:lineRule="auto"/>
      </w:pPr>
      <w:r>
        <w:rPr>
          <w:rFonts w:ascii="Arial" w:eastAsia="Arial" w:hAnsi="Arial" w:cs="Arial"/>
          <w:b/>
          <w:color w:val="006E8E"/>
          <w:sz w:val="18"/>
        </w:rPr>
        <w:t>2.3</w:t>
      </w:r>
      <w:r>
        <w:rPr>
          <w:rFonts w:ascii="Arial" w:eastAsia="Arial" w:hAnsi="Arial" w:cs="Arial"/>
          <w:b/>
          <w:color w:val="006E8E"/>
          <w:sz w:val="18"/>
        </w:rPr>
        <w:tab/>
        <w:t>Other hazards:</w:t>
      </w:r>
    </w:p>
    <w:p w14:paraId="136E9EB1" w14:textId="77777777" w:rsidR="004217A7" w:rsidRDefault="00F8787E">
      <w:pPr>
        <w:spacing w:after="214" w:line="265" w:lineRule="auto"/>
        <w:ind w:left="115" w:hanging="10"/>
      </w:pPr>
      <w:r>
        <w:rPr>
          <w:rFonts w:ascii="Arial" w:eastAsia="Arial" w:hAnsi="Arial" w:cs="Arial"/>
          <w:sz w:val="18"/>
        </w:rPr>
        <w:t>None</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121"/>
        <w:gridCol w:w="319"/>
        <w:gridCol w:w="4361"/>
        <w:gridCol w:w="735"/>
        <w:gridCol w:w="2723"/>
        <w:gridCol w:w="1853"/>
        <w:gridCol w:w="103"/>
      </w:tblGrid>
      <w:tr w:rsidR="004217A7" w14:paraId="785946F5" w14:textId="77777777">
        <w:trPr>
          <w:trHeight w:val="480"/>
        </w:trPr>
        <w:tc>
          <w:tcPr>
            <w:tcW w:w="440" w:type="dxa"/>
            <w:gridSpan w:val="2"/>
            <w:tcBorders>
              <w:top w:val="nil"/>
              <w:left w:val="nil"/>
              <w:bottom w:val="nil"/>
              <w:right w:val="nil"/>
            </w:tcBorders>
            <w:shd w:val="clear" w:color="auto" w:fill="006E8E"/>
            <w:vAlign w:val="center"/>
          </w:tcPr>
          <w:p w14:paraId="15CAB9EE" w14:textId="77777777" w:rsidR="004217A7" w:rsidRDefault="00F8787E">
            <w:pPr>
              <w:spacing w:after="0"/>
              <w:ind w:left="105"/>
            </w:pPr>
            <w:r>
              <w:rPr>
                <w:rFonts w:ascii="Arial" w:eastAsia="Arial" w:hAnsi="Arial" w:cs="Arial"/>
                <w:color w:val="FFFFFF"/>
                <w:sz w:val="23"/>
              </w:rPr>
              <w:t>3</w:t>
            </w:r>
          </w:p>
        </w:tc>
        <w:tc>
          <w:tcPr>
            <w:tcW w:w="9775" w:type="dxa"/>
            <w:gridSpan w:val="5"/>
            <w:tcBorders>
              <w:top w:val="nil"/>
              <w:left w:val="nil"/>
              <w:bottom w:val="nil"/>
              <w:right w:val="nil"/>
            </w:tcBorders>
            <w:shd w:val="clear" w:color="auto" w:fill="006E8E"/>
            <w:vAlign w:val="center"/>
          </w:tcPr>
          <w:p w14:paraId="1D4B99D5" w14:textId="77777777" w:rsidR="004217A7" w:rsidRDefault="00F8787E">
            <w:pPr>
              <w:spacing w:after="0"/>
            </w:pPr>
            <w:r>
              <w:rPr>
                <w:rFonts w:ascii="Arial" w:eastAsia="Arial" w:hAnsi="Arial" w:cs="Arial"/>
                <w:color w:val="FFFFFF"/>
                <w:sz w:val="23"/>
              </w:rPr>
              <w:t>SECTION 3: Composition/information on ingredients:</w:t>
            </w:r>
          </w:p>
        </w:tc>
      </w:tr>
      <w:tr w:rsidR="004217A7" w14:paraId="4508C019" w14:textId="77777777">
        <w:tblPrEx>
          <w:tblCellMar>
            <w:top w:w="65" w:type="dxa"/>
            <w:right w:w="82" w:type="dxa"/>
          </w:tblCellMar>
        </w:tblPrEx>
        <w:trPr>
          <w:gridBefore w:val="1"/>
          <w:gridAfter w:val="1"/>
          <w:wBefore w:w="121" w:type="dxa"/>
          <w:wAfter w:w="103" w:type="dxa"/>
          <w:trHeight w:val="366"/>
        </w:trPr>
        <w:tc>
          <w:tcPr>
            <w:tcW w:w="4680" w:type="dxa"/>
            <w:gridSpan w:val="2"/>
            <w:tcBorders>
              <w:top w:val="single" w:sz="6" w:space="0" w:color="006E8E"/>
              <w:left w:val="single" w:sz="6" w:space="0" w:color="006E8E"/>
              <w:bottom w:val="nil"/>
              <w:right w:val="single" w:sz="6" w:space="0" w:color="006E8E"/>
            </w:tcBorders>
          </w:tcPr>
          <w:p w14:paraId="14042941" w14:textId="77777777" w:rsidR="004217A7" w:rsidRDefault="00F8787E">
            <w:pPr>
              <w:spacing w:after="0"/>
              <w:ind w:left="83"/>
            </w:pPr>
            <w:r>
              <w:rPr>
                <w:rFonts w:ascii="Arial" w:eastAsia="Arial" w:hAnsi="Arial" w:cs="Arial"/>
                <w:sz w:val="18"/>
              </w:rPr>
              <w:t>Ethanol</w:t>
            </w:r>
          </w:p>
        </w:tc>
        <w:tc>
          <w:tcPr>
            <w:tcW w:w="735" w:type="dxa"/>
            <w:tcBorders>
              <w:top w:val="single" w:sz="6" w:space="0" w:color="006E8E"/>
              <w:left w:val="single" w:sz="6" w:space="0" w:color="006E8E"/>
              <w:bottom w:val="nil"/>
              <w:right w:val="single" w:sz="6" w:space="0" w:color="006E8E"/>
            </w:tcBorders>
          </w:tcPr>
          <w:p w14:paraId="7EAF6D03" w14:textId="77777777" w:rsidR="004217A7" w:rsidRDefault="00F8787E">
            <w:pPr>
              <w:spacing w:after="0"/>
              <w:ind w:left="93"/>
              <w:jc w:val="both"/>
            </w:pPr>
            <w:r>
              <w:rPr>
                <w:rFonts w:ascii="Arial" w:eastAsia="Arial" w:hAnsi="Arial" w:cs="Arial"/>
                <w:sz w:val="18"/>
              </w:rPr>
              <w:t>≤ 80 %</w:t>
            </w:r>
          </w:p>
        </w:tc>
        <w:tc>
          <w:tcPr>
            <w:tcW w:w="2723" w:type="dxa"/>
            <w:tcBorders>
              <w:top w:val="single" w:sz="6" w:space="0" w:color="006E8E"/>
              <w:left w:val="single" w:sz="6" w:space="0" w:color="006E8E"/>
              <w:bottom w:val="nil"/>
              <w:right w:val="nil"/>
            </w:tcBorders>
          </w:tcPr>
          <w:p w14:paraId="2AF61A75" w14:textId="77777777" w:rsidR="004217A7" w:rsidRDefault="00F8787E">
            <w:pPr>
              <w:spacing w:after="0"/>
              <w:ind w:left="188"/>
            </w:pPr>
            <w:r>
              <w:rPr>
                <w:rFonts w:ascii="Arial" w:eastAsia="Arial" w:hAnsi="Arial" w:cs="Arial"/>
                <w:color w:val="006E8E"/>
                <w:sz w:val="18"/>
              </w:rPr>
              <w:t>CAS number:</w:t>
            </w:r>
          </w:p>
        </w:tc>
        <w:tc>
          <w:tcPr>
            <w:tcW w:w="1853" w:type="dxa"/>
            <w:tcBorders>
              <w:top w:val="single" w:sz="6" w:space="0" w:color="006E8E"/>
              <w:left w:val="nil"/>
              <w:bottom w:val="nil"/>
              <w:right w:val="single" w:sz="6" w:space="0" w:color="006E8E"/>
            </w:tcBorders>
          </w:tcPr>
          <w:p w14:paraId="3E61B27A" w14:textId="77777777" w:rsidR="004217A7" w:rsidRDefault="00F8787E">
            <w:pPr>
              <w:spacing w:after="0"/>
            </w:pPr>
            <w:r>
              <w:rPr>
                <w:rFonts w:ascii="Arial" w:eastAsia="Arial" w:hAnsi="Arial" w:cs="Arial"/>
                <w:sz w:val="18"/>
              </w:rPr>
              <w:t>64-17-5</w:t>
            </w:r>
          </w:p>
        </w:tc>
      </w:tr>
      <w:tr w:rsidR="004217A7" w14:paraId="60FCFF06" w14:textId="77777777">
        <w:tblPrEx>
          <w:tblCellMar>
            <w:top w:w="65" w:type="dxa"/>
            <w:right w:w="82" w:type="dxa"/>
          </w:tblCellMar>
        </w:tblPrEx>
        <w:trPr>
          <w:gridBefore w:val="1"/>
          <w:gridAfter w:val="1"/>
          <w:wBefore w:w="121" w:type="dxa"/>
          <w:wAfter w:w="103" w:type="dxa"/>
          <w:trHeight w:val="300"/>
        </w:trPr>
        <w:tc>
          <w:tcPr>
            <w:tcW w:w="4680" w:type="dxa"/>
            <w:gridSpan w:val="2"/>
            <w:tcBorders>
              <w:top w:val="nil"/>
              <w:left w:val="single" w:sz="6" w:space="0" w:color="006E8E"/>
              <w:bottom w:val="nil"/>
              <w:right w:val="single" w:sz="6" w:space="0" w:color="006E8E"/>
            </w:tcBorders>
          </w:tcPr>
          <w:p w14:paraId="7BBE4762" w14:textId="77777777" w:rsidR="004217A7" w:rsidRDefault="004217A7"/>
        </w:tc>
        <w:tc>
          <w:tcPr>
            <w:tcW w:w="735" w:type="dxa"/>
            <w:tcBorders>
              <w:top w:val="nil"/>
              <w:left w:val="single" w:sz="6" w:space="0" w:color="006E8E"/>
              <w:bottom w:val="nil"/>
              <w:right w:val="single" w:sz="6" w:space="0" w:color="006E8E"/>
            </w:tcBorders>
          </w:tcPr>
          <w:p w14:paraId="4DC585AB" w14:textId="77777777" w:rsidR="004217A7" w:rsidRDefault="004217A7"/>
        </w:tc>
        <w:tc>
          <w:tcPr>
            <w:tcW w:w="2723" w:type="dxa"/>
            <w:tcBorders>
              <w:top w:val="nil"/>
              <w:left w:val="single" w:sz="6" w:space="0" w:color="006E8E"/>
              <w:bottom w:val="nil"/>
              <w:right w:val="nil"/>
            </w:tcBorders>
          </w:tcPr>
          <w:p w14:paraId="2DA5CFC2" w14:textId="77777777" w:rsidR="004217A7" w:rsidRDefault="00F8787E">
            <w:pPr>
              <w:spacing w:after="0"/>
              <w:ind w:left="188"/>
            </w:pPr>
            <w:r>
              <w:rPr>
                <w:rFonts w:ascii="Arial" w:eastAsia="Arial" w:hAnsi="Arial" w:cs="Arial"/>
                <w:color w:val="006E8E"/>
                <w:sz w:val="18"/>
              </w:rPr>
              <w:t>EINECS:</w:t>
            </w:r>
          </w:p>
        </w:tc>
        <w:tc>
          <w:tcPr>
            <w:tcW w:w="1853" w:type="dxa"/>
            <w:tcBorders>
              <w:top w:val="nil"/>
              <w:left w:val="nil"/>
              <w:bottom w:val="nil"/>
              <w:right w:val="single" w:sz="6" w:space="0" w:color="006E8E"/>
            </w:tcBorders>
          </w:tcPr>
          <w:p w14:paraId="4D2008C3" w14:textId="77777777" w:rsidR="004217A7" w:rsidRDefault="00F8787E">
            <w:pPr>
              <w:spacing w:after="0"/>
            </w:pPr>
            <w:r>
              <w:rPr>
                <w:rFonts w:ascii="Arial" w:eastAsia="Arial" w:hAnsi="Arial" w:cs="Arial"/>
                <w:sz w:val="18"/>
              </w:rPr>
              <w:t>200-578-6</w:t>
            </w:r>
          </w:p>
        </w:tc>
      </w:tr>
      <w:tr w:rsidR="004217A7" w14:paraId="6716F8A9" w14:textId="77777777">
        <w:tblPrEx>
          <w:tblCellMar>
            <w:top w:w="65" w:type="dxa"/>
            <w:right w:w="82" w:type="dxa"/>
          </w:tblCellMar>
        </w:tblPrEx>
        <w:trPr>
          <w:gridBefore w:val="1"/>
          <w:gridAfter w:val="1"/>
          <w:wBefore w:w="121" w:type="dxa"/>
          <w:wAfter w:w="103" w:type="dxa"/>
          <w:trHeight w:val="300"/>
        </w:trPr>
        <w:tc>
          <w:tcPr>
            <w:tcW w:w="4680" w:type="dxa"/>
            <w:gridSpan w:val="2"/>
            <w:tcBorders>
              <w:top w:val="nil"/>
              <w:left w:val="single" w:sz="6" w:space="0" w:color="006E8E"/>
              <w:bottom w:val="nil"/>
              <w:right w:val="single" w:sz="6" w:space="0" w:color="006E8E"/>
            </w:tcBorders>
          </w:tcPr>
          <w:p w14:paraId="64D06F61" w14:textId="77777777" w:rsidR="004217A7" w:rsidRDefault="004217A7"/>
        </w:tc>
        <w:tc>
          <w:tcPr>
            <w:tcW w:w="735" w:type="dxa"/>
            <w:tcBorders>
              <w:top w:val="nil"/>
              <w:left w:val="single" w:sz="6" w:space="0" w:color="006E8E"/>
              <w:bottom w:val="nil"/>
              <w:right w:val="single" w:sz="6" w:space="0" w:color="006E8E"/>
            </w:tcBorders>
          </w:tcPr>
          <w:p w14:paraId="2B4DD327" w14:textId="77777777" w:rsidR="004217A7" w:rsidRDefault="004217A7"/>
        </w:tc>
        <w:tc>
          <w:tcPr>
            <w:tcW w:w="2723" w:type="dxa"/>
            <w:tcBorders>
              <w:top w:val="nil"/>
              <w:left w:val="single" w:sz="6" w:space="0" w:color="006E8E"/>
              <w:bottom w:val="nil"/>
              <w:right w:val="nil"/>
            </w:tcBorders>
          </w:tcPr>
          <w:p w14:paraId="63AA3CC2" w14:textId="77777777" w:rsidR="004217A7" w:rsidRDefault="00F8787E">
            <w:pPr>
              <w:spacing w:after="0"/>
              <w:ind w:left="87"/>
              <w:jc w:val="center"/>
            </w:pPr>
            <w:r>
              <w:rPr>
                <w:rFonts w:ascii="Arial" w:eastAsia="Arial" w:hAnsi="Arial" w:cs="Arial"/>
                <w:color w:val="006E8E"/>
                <w:sz w:val="18"/>
              </w:rPr>
              <w:t>REACH Registration number:</w:t>
            </w:r>
          </w:p>
        </w:tc>
        <w:tc>
          <w:tcPr>
            <w:tcW w:w="1853" w:type="dxa"/>
            <w:tcBorders>
              <w:top w:val="nil"/>
              <w:left w:val="nil"/>
              <w:bottom w:val="nil"/>
              <w:right w:val="single" w:sz="6" w:space="0" w:color="006E8E"/>
            </w:tcBorders>
          </w:tcPr>
          <w:p w14:paraId="14E9C428" w14:textId="77777777" w:rsidR="004217A7" w:rsidRDefault="00F8787E">
            <w:pPr>
              <w:spacing w:after="0"/>
            </w:pPr>
            <w:r>
              <w:rPr>
                <w:rFonts w:ascii="Arial" w:eastAsia="Arial" w:hAnsi="Arial" w:cs="Arial"/>
                <w:sz w:val="18"/>
              </w:rPr>
              <w:t>01-2119457610-43</w:t>
            </w:r>
          </w:p>
        </w:tc>
      </w:tr>
      <w:tr w:rsidR="004217A7" w14:paraId="3DD84457" w14:textId="77777777">
        <w:tblPrEx>
          <w:tblCellMar>
            <w:top w:w="65" w:type="dxa"/>
            <w:right w:w="82" w:type="dxa"/>
          </w:tblCellMar>
        </w:tblPrEx>
        <w:trPr>
          <w:gridBefore w:val="1"/>
          <w:gridAfter w:val="1"/>
          <w:wBefore w:w="121" w:type="dxa"/>
          <w:wAfter w:w="103" w:type="dxa"/>
          <w:trHeight w:val="549"/>
        </w:trPr>
        <w:tc>
          <w:tcPr>
            <w:tcW w:w="4680" w:type="dxa"/>
            <w:gridSpan w:val="2"/>
            <w:tcBorders>
              <w:top w:val="nil"/>
              <w:left w:val="single" w:sz="6" w:space="0" w:color="006E8E"/>
              <w:bottom w:val="single" w:sz="6" w:space="0" w:color="006E8E"/>
              <w:right w:val="single" w:sz="6" w:space="0" w:color="006E8E"/>
            </w:tcBorders>
          </w:tcPr>
          <w:p w14:paraId="774E6C31" w14:textId="77777777" w:rsidR="004217A7" w:rsidRDefault="004217A7"/>
        </w:tc>
        <w:tc>
          <w:tcPr>
            <w:tcW w:w="735" w:type="dxa"/>
            <w:tcBorders>
              <w:top w:val="nil"/>
              <w:left w:val="single" w:sz="6" w:space="0" w:color="006E8E"/>
              <w:bottom w:val="single" w:sz="6" w:space="0" w:color="006E8E"/>
              <w:right w:val="single" w:sz="6" w:space="0" w:color="006E8E"/>
            </w:tcBorders>
          </w:tcPr>
          <w:p w14:paraId="16999D39" w14:textId="77777777" w:rsidR="004217A7" w:rsidRDefault="004217A7"/>
        </w:tc>
        <w:tc>
          <w:tcPr>
            <w:tcW w:w="2723" w:type="dxa"/>
            <w:tcBorders>
              <w:top w:val="nil"/>
              <w:left w:val="single" w:sz="6" w:space="0" w:color="006E8E"/>
              <w:bottom w:val="single" w:sz="6" w:space="0" w:color="006E8E"/>
              <w:right w:val="nil"/>
            </w:tcBorders>
          </w:tcPr>
          <w:p w14:paraId="1E314C48" w14:textId="77777777" w:rsidR="004217A7" w:rsidRDefault="00F8787E">
            <w:pPr>
              <w:spacing w:after="0"/>
              <w:ind w:left="188"/>
            </w:pPr>
            <w:r>
              <w:rPr>
                <w:rFonts w:ascii="Arial" w:eastAsia="Arial" w:hAnsi="Arial" w:cs="Arial"/>
                <w:color w:val="006E8E"/>
                <w:sz w:val="18"/>
              </w:rPr>
              <w:t>CLP Classification:</w:t>
            </w:r>
          </w:p>
        </w:tc>
        <w:tc>
          <w:tcPr>
            <w:tcW w:w="1853" w:type="dxa"/>
            <w:tcBorders>
              <w:top w:val="nil"/>
              <w:left w:val="nil"/>
              <w:bottom w:val="single" w:sz="6" w:space="0" w:color="006E8E"/>
              <w:right w:val="single" w:sz="6" w:space="0" w:color="006E8E"/>
            </w:tcBorders>
          </w:tcPr>
          <w:p w14:paraId="64481EF3" w14:textId="77777777" w:rsidR="004217A7" w:rsidRDefault="00F8787E">
            <w:pPr>
              <w:spacing w:after="0"/>
            </w:pPr>
            <w:r>
              <w:rPr>
                <w:rFonts w:ascii="Arial" w:eastAsia="Arial" w:hAnsi="Arial" w:cs="Arial"/>
                <w:b/>
                <w:color w:val="006E8E"/>
                <w:sz w:val="18"/>
              </w:rPr>
              <w:t xml:space="preserve">H225 Flam. Liq. 2 H319 Eye </w:t>
            </w:r>
            <w:proofErr w:type="spellStart"/>
            <w:r>
              <w:rPr>
                <w:rFonts w:ascii="Arial" w:eastAsia="Arial" w:hAnsi="Arial" w:cs="Arial"/>
                <w:b/>
                <w:color w:val="006E8E"/>
                <w:sz w:val="18"/>
              </w:rPr>
              <w:t>Irrit</w:t>
            </w:r>
            <w:proofErr w:type="spellEnd"/>
            <w:r>
              <w:rPr>
                <w:rFonts w:ascii="Arial" w:eastAsia="Arial" w:hAnsi="Arial" w:cs="Arial"/>
                <w:b/>
                <w:color w:val="006E8E"/>
                <w:sz w:val="18"/>
              </w:rPr>
              <w:t>. 2</w:t>
            </w:r>
          </w:p>
        </w:tc>
      </w:tr>
      <w:tr w:rsidR="004217A7" w14:paraId="179C7409" w14:textId="77777777">
        <w:tblPrEx>
          <w:tblCellMar>
            <w:top w:w="65" w:type="dxa"/>
            <w:right w:w="82" w:type="dxa"/>
          </w:tblCellMar>
        </w:tblPrEx>
        <w:trPr>
          <w:gridBefore w:val="1"/>
          <w:gridAfter w:val="1"/>
          <w:wBefore w:w="121" w:type="dxa"/>
          <w:wAfter w:w="103" w:type="dxa"/>
          <w:trHeight w:val="366"/>
        </w:trPr>
        <w:tc>
          <w:tcPr>
            <w:tcW w:w="4680" w:type="dxa"/>
            <w:gridSpan w:val="2"/>
            <w:tcBorders>
              <w:top w:val="single" w:sz="6" w:space="0" w:color="006E8E"/>
              <w:left w:val="single" w:sz="6" w:space="0" w:color="006E8E"/>
              <w:bottom w:val="nil"/>
              <w:right w:val="single" w:sz="6" w:space="0" w:color="006E8E"/>
            </w:tcBorders>
          </w:tcPr>
          <w:p w14:paraId="2CC2A54F" w14:textId="77777777" w:rsidR="004217A7" w:rsidRDefault="00F8787E">
            <w:pPr>
              <w:spacing w:after="0"/>
              <w:ind w:left="83"/>
            </w:pPr>
            <w:r>
              <w:rPr>
                <w:rFonts w:ascii="Arial" w:eastAsia="Arial" w:hAnsi="Arial" w:cs="Arial"/>
                <w:sz w:val="18"/>
              </w:rPr>
              <w:t>Isopropanol</w:t>
            </w:r>
          </w:p>
        </w:tc>
        <w:tc>
          <w:tcPr>
            <w:tcW w:w="735" w:type="dxa"/>
            <w:tcBorders>
              <w:top w:val="single" w:sz="6" w:space="0" w:color="006E8E"/>
              <w:left w:val="single" w:sz="6" w:space="0" w:color="006E8E"/>
              <w:bottom w:val="nil"/>
              <w:right w:val="single" w:sz="6" w:space="0" w:color="006E8E"/>
            </w:tcBorders>
          </w:tcPr>
          <w:p w14:paraId="424C8A29" w14:textId="77777777" w:rsidR="004217A7" w:rsidRDefault="00F8787E">
            <w:pPr>
              <w:spacing w:after="0"/>
              <w:jc w:val="right"/>
            </w:pPr>
            <w:r>
              <w:rPr>
                <w:rFonts w:ascii="Arial" w:eastAsia="Arial" w:hAnsi="Arial" w:cs="Arial"/>
                <w:sz w:val="18"/>
              </w:rPr>
              <w:t>≤ 5 %</w:t>
            </w:r>
          </w:p>
        </w:tc>
        <w:tc>
          <w:tcPr>
            <w:tcW w:w="2723" w:type="dxa"/>
            <w:tcBorders>
              <w:top w:val="single" w:sz="6" w:space="0" w:color="006E8E"/>
              <w:left w:val="single" w:sz="6" w:space="0" w:color="006E8E"/>
              <w:bottom w:val="nil"/>
              <w:right w:val="nil"/>
            </w:tcBorders>
          </w:tcPr>
          <w:p w14:paraId="0D5D2528" w14:textId="77777777" w:rsidR="004217A7" w:rsidRDefault="00F8787E">
            <w:pPr>
              <w:spacing w:after="0"/>
              <w:ind w:left="188"/>
            </w:pPr>
            <w:r>
              <w:rPr>
                <w:rFonts w:ascii="Arial" w:eastAsia="Arial" w:hAnsi="Arial" w:cs="Arial"/>
                <w:color w:val="006E8E"/>
                <w:sz w:val="18"/>
              </w:rPr>
              <w:t>CAS number:</w:t>
            </w:r>
          </w:p>
        </w:tc>
        <w:tc>
          <w:tcPr>
            <w:tcW w:w="1853" w:type="dxa"/>
            <w:tcBorders>
              <w:top w:val="single" w:sz="6" w:space="0" w:color="006E8E"/>
              <w:left w:val="nil"/>
              <w:bottom w:val="nil"/>
              <w:right w:val="single" w:sz="6" w:space="0" w:color="006E8E"/>
            </w:tcBorders>
          </w:tcPr>
          <w:p w14:paraId="49673657" w14:textId="77777777" w:rsidR="004217A7" w:rsidRDefault="00F8787E">
            <w:pPr>
              <w:spacing w:after="0"/>
            </w:pPr>
            <w:r>
              <w:rPr>
                <w:rFonts w:ascii="Arial" w:eastAsia="Arial" w:hAnsi="Arial" w:cs="Arial"/>
                <w:sz w:val="18"/>
              </w:rPr>
              <w:t>67-63-0</w:t>
            </w:r>
          </w:p>
        </w:tc>
      </w:tr>
      <w:tr w:rsidR="004217A7" w14:paraId="764ABB4A" w14:textId="77777777">
        <w:tblPrEx>
          <w:tblCellMar>
            <w:top w:w="65" w:type="dxa"/>
            <w:right w:w="82" w:type="dxa"/>
          </w:tblCellMar>
        </w:tblPrEx>
        <w:trPr>
          <w:gridBefore w:val="1"/>
          <w:gridAfter w:val="1"/>
          <w:wBefore w:w="121" w:type="dxa"/>
          <w:wAfter w:w="103" w:type="dxa"/>
          <w:trHeight w:val="300"/>
        </w:trPr>
        <w:tc>
          <w:tcPr>
            <w:tcW w:w="4680" w:type="dxa"/>
            <w:gridSpan w:val="2"/>
            <w:tcBorders>
              <w:top w:val="nil"/>
              <w:left w:val="single" w:sz="6" w:space="0" w:color="006E8E"/>
              <w:bottom w:val="nil"/>
              <w:right w:val="single" w:sz="6" w:space="0" w:color="006E8E"/>
            </w:tcBorders>
          </w:tcPr>
          <w:p w14:paraId="681C3B3C" w14:textId="77777777" w:rsidR="004217A7" w:rsidRDefault="004217A7"/>
        </w:tc>
        <w:tc>
          <w:tcPr>
            <w:tcW w:w="735" w:type="dxa"/>
            <w:tcBorders>
              <w:top w:val="nil"/>
              <w:left w:val="single" w:sz="6" w:space="0" w:color="006E8E"/>
              <w:bottom w:val="nil"/>
              <w:right w:val="single" w:sz="6" w:space="0" w:color="006E8E"/>
            </w:tcBorders>
          </w:tcPr>
          <w:p w14:paraId="1E194EF5" w14:textId="77777777" w:rsidR="004217A7" w:rsidRDefault="004217A7"/>
        </w:tc>
        <w:tc>
          <w:tcPr>
            <w:tcW w:w="2723" w:type="dxa"/>
            <w:tcBorders>
              <w:top w:val="nil"/>
              <w:left w:val="single" w:sz="6" w:space="0" w:color="006E8E"/>
              <w:bottom w:val="nil"/>
              <w:right w:val="nil"/>
            </w:tcBorders>
          </w:tcPr>
          <w:p w14:paraId="4BF6BE88" w14:textId="77777777" w:rsidR="004217A7" w:rsidRDefault="00F8787E">
            <w:pPr>
              <w:spacing w:after="0"/>
              <w:ind w:left="188"/>
            </w:pPr>
            <w:r>
              <w:rPr>
                <w:rFonts w:ascii="Arial" w:eastAsia="Arial" w:hAnsi="Arial" w:cs="Arial"/>
                <w:color w:val="006E8E"/>
                <w:sz w:val="18"/>
              </w:rPr>
              <w:t>EINECS:</w:t>
            </w:r>
          </w:p>
        </w:tc>
        <w:tc>
          <w:tcPr>
            <w:tcW w:w="1853" w:type="dxa"/>
            <w:tcBorders>
              <w:top w:val="nil"/>
              <w:left w:val="nil"/>
              <w:bottom w:val="nil"/>
              <w:right w:val="single" w:sz="6" w:space="0" w:color="006E8E"/>
            </w:tcBorders>
          </w:tcPr>
          <w:p w14:paraId="53F843B8" w14:textId="77777777" w:rsidR="004217A7" w:rsidRDefault="00F8787E">
            <w:pPr>
              <w:spacing w:after="0"/>
            </w:pPr>
            <w:r>
              <w:rPr>
                <w:rFonts w:ascii="Arial" w:eastAsia="Arial" w:hAnsi="Arial" w:cs="Arial"/>
                <w:sz w:val="18"/>
              </w:rPr>
              <w:t>200-661-7</w:t>
            </w:r>
          </w:p>
        </w:tc>
      </w:tr>
      <w:tr w:rsidR="004217A7" w14:paraId="1214FCE7" w14:textId="77777777">
        <w:tblPrEx>
          <w:tblCellMar>
            <w:top w:w="65" w:type="dxa"/>
            <w:right w:w="82" w:type="dxa"/>
          </w:tblCellMar>
        </w:tblPrEx>
        <w:trPr>
          <w:gridBefore w:val="1"/>
          <w:gridAfter w:val="1"/>
          <w:wBefore w:w="121" w:type="dxa"/>
          <w:wAfter w:w="103" w:type="dxa"/>
          <w:trHeight w:val="300"/>
        </w:trPr>
        <w:tc>
          <w:tcPr>
            <w:tcW w:w="4680" w:type="dxa"/>
            <w:gridSpan w:val="2"/>
            <w:tcBorders>
              <w:top w:val="nil"/>
              <w:left w:val="single" w:sz="6" w:space="0" w:color="006E8E"/>
              <w:bottom w:val="nil"/>
              <w:right w:val="single" w:sz="6" w:space="0" w:color="006E8E"/>
            </w:tcBorders>
          </w:tcPr>
          <w:p w14:paraId="2BFFF0BB" w14:textId="77777777" w:rsidR="004217A7" w:rsidRDefault="004217A7"/>
        </w:tc>
        <w:tc>
          <w:tcPr>
            <w:tcW w:w="735" w:type="dxa"/>
            <w:tcBorders>
              <w:top w:val="nil"/>
              <w:left w:val="single" w:sz="6" w:space="0" w:color="006E8E"/>
              <w:bottom w:val="nil"/>
              <w:right w:val="single" w:sz="6" w:space="0" w:color="006E8E"/>
            </w:tcBorders>
          </w:tcPr>
          <w:p w14:paraId="14C310AD" w14:textId="77777777" w:rsidR="004217A7" w:rsidRDefault="004217A7"/>
        </w:tc>
        <w:tc>
          <w:tcPr>
            <w:tcW w:w="2723" w:type="dxa"/>
            <w:tcBorders>
              <w:top w:val="nil"/>
              <w:left w:val="single" w:sz="6" w:space="0" w:color="006E8E"/>
              <w:bottom w:val="nil"/>
              <w:right w:val="nil"/>
            </w:tcBorders>
          </w:tcPr>
          <w:p w14:paraId="1A636F0D" w14:textId="77777777" w:rsidR="004217A7" w:rsidRDefault="00F8787E">
            <w:pPr>
              <w:spacing w:after="0"/>
              <w:ind w:left="87"/>
              <w:jc w:val="center"/>
            </w:pPr>
            <w:r>
              <w:rPr>
                <w:rFonts w:ascii="Arial" w:eastAsia="Arial" w:hAnsi="Arial" w:cs="Arial"/>
                <w:color w:val="006E8E"/>
                <w:sz w:val="18"/>
              </w:rPr>
              <w:t>REACH Registration number:</w:t>
            </w:r>
          </w:p>
        </w:tc>
        <w:tc>
          <w:tcPr>
            <w:tcW w:w="1853" w:type="dxa"/>
            <w:tcBorders>
              <w:top w:val="nil"/>
              <w:left w:val="nil"/>
              <w:bottom w:val="nil"/>
              <w:right w:val="single" w:sz="6" w:space="0" w:color="006E8E"/>
            </w:tcBorders>
          </w:tcPr>
          <w:p w14:paraId="73A81405" w14:textId="77777777" w:rsidR="004217A7" w:rsidRDefault="00F8787E">
            <w:pPr>
              <w:spacing w:after="0"/>
            </w:pPr>
            <w:r>
              <w:rPr>
                <w:rFonts w:ascii="Arial" w:eastAsia="Arial" w:hAnsi="Arial" w:cs="Arial"/>
                <w:sz w:val="18"/>
              </w:rPr>
              <w:t>01-2119457558-25</w:t>
            </w:r>
          </w:p>
        </w:tc>
      </w:tr>
      <w:tr w:rsidR="004217A7" w14:paraId="4695E11F" w14:textId="77777777">
        <w:tblPrEx>
          <w:tblCellMar>
            <w:top w:w="65" w:type="dxa"/>
            <w:right w:w="82" w:type="dxa"/>
          </w:tblCellMar>
        </w:tblPrEx>
        <w:trPr>
          <w:gridBefore w:val="1"/>
          <w:gridAfter w:val="1"/>
          <w:wBefore w:w="121" w:type="dxa"/>
          <w:wAfter w:w="103" w:type="dxa"/>
          <w:trHeight w:val="759"/>
        </w:trPr>
        <w:tc>
          <w:tcPr>
            <w:tcW w:w="4680" w:type="dxa"/>
            <w:gridSpan w:val="2"/>
            <w:tcBorders>
              <w:top w:val="nil"/>
              <w:left w:val="single" w:sz="6" w:space="0" w:color="006E8E"/>
              <w:bottom w:val="single" w:sz="6" w:space="0" w:color="006E8E"/>
              <w:right w:val="single" w:sz="6" w:space="0" w:color="006E8E"/>
            </w:tcBorders>
          </w:tcPr>
          <w:p w14:paraId="4A36F1C6" w14:textId="77777777" w:rsidR="004217A7" w:rsidRDefault="004217A7"/>
        </w:tc>
        <w:tc>
          <w:tcPr>
            <w:tcW w:w="735" w:type="dxa"/>
            <w:tcBorders>
              <w:top w:val="nil"/>
              <w:left w:val="single" w:sz="6" w:space="0" w:color="006E8E"/>
              <w:bottom w:val="single" w:sz="6" w:space="0" w:color="006E8E"/>
              <w:right w:val="single" w:sz="6" w:space="0" w:color="006E8E"/>
            </w:tcBorders>
          </w:tcPr>
          <w:p w14:paraId="38E61A30" w14:textId="77777777" w:rsidR="004217A7" w:rsidRDefault="004217A7"/>
        </w:tc>
        <w:tc>
          <w:tcPr>
            <w:tcW w:w="2723" w:type="dxa"/>
            <w:tcBorders>
              <w:top w:val="nil"/>
              <w:left w:val="single" w:sz="6" w:space="0" w:color="006E8E"/>
              <w:bottom w:val="single" w:sz="6" w:space="0" w:color="006E8E"/>
              <w:right w:val="nil"/>
            </w:tcBorders>
          </w:tcPr>
          <w:p w14:paraId="6E87746F" w14:textId="77777777" w:rsidR="004217A7" w:rsidRDefault="00F8787E">
            <w:pPr>
              <w:spacing w:after="0"/>
              <w:ind w:left="188"/>
            </w:pPr>
            <w:r>
              <w:rPr>
                <w:rFonts w:ascii="Arial" w:eastAsia="Arial" w:hAnsi="Arial" w:cs="Arial"/>
                <w:color w:val="006E8E"/>
                <w:sz w:val="18"/>
              </w:rPr>
              <w:t>CLP Classification:</w:t>
            </w:r>
          </w:p>
        </w:tc>
        <w:tc>
          <w:tcPr>
            <w:tcW w:w="1853" w:type="dxa"/>
            <w:tcBorders>
              <w:top w:val="nil"/>
              <w:left w:val="nil"/>
              <w:bottom w:val="single" w:sz="6" w:space="0" w:color="006E8E"/>
              <w:right w:val="single" w:sz="6" w:space="0" w:color="006E8E"/>
            </w:tcBorders>
          </w:tcPr>
          <w:p w14:paraId="5D8AADB9" w14:textId="77777777" w:rsidR="004217A7" w:rsidRDefault="00F8787E">
            <w:pPr>
              <w:spacing w:after="0"/>
            </w:pPr>
            <w:r>
              <w:rPr>
                <w:rFonts w:ascii="Arial" w:eastAsia="Arial" w:hAnsi="Arial" w:cs="Arial"/>
                <w:b/>
                <w:color w:val="006E8E"/>
                <w:sz w:val="18"/>
              </w:rPr>
              <w:t>H225 Flam. Liq. 2</w:t>
            </w:r>
          </w:p>
          <w:p w14:paraId="2C378586" w14:textId="77777777" w:rsidR="004217A7" w:rsidRDefault="00F8787E">
            <w:pPr>
              <w:spacing w:after="0"/>
            </w:pPr>
            <w:r>
              <w:rPr>
                <w:rFonts w:ascii="Arial" w:eastAsia="Arial" w:hAnsi="Arial" w:cs="Arial"/>
                <w:b/>
                <w:color w:val="006E8E"/>
                <w:sz w:val="18"/>
              </w:rPr>
              <w:t xml:space="preserve">H319 Eye </w:t>
            </w:r>
            <w:proofErr w:type="spellStart"/>
            <w:r>
              <w:rPr>
                <w:rFonts w:ascii="Arial" w:eastAsia="Arial" w:hAnsi="Arial" w:cs="Arial"/>
                <w:b/>
                <w:color w:val="006E8E"/>
                <w:sz w:val="18"/>
              </w:rPr>
              <w:t>Irrit</w:t>
            </w:r>
            <w:proofErr w:type="spellEnd"/>
            <w:r>
              <w:rPr>
                <w:rFonts w:ascii="Arial" w:eastAsia="Arial" w:hAnsi="Arial" w:cs="Arial"/>
                <w:b/>
                <w:color w:val="006E8E"/>
                <w:sz w:val="18"/>
              </w:rPr>
              <w:t>. 2</w:t>
            </w:r>
          </w:p>
          <w:p w14:paraId="690A2E0F" w14:textId="77777777" w:rsidR="004217A7" w:rsidRDefault="00F8787E">
            <w:pPr>
              <w:spacing w:after="0"/>
            </w:pPr>
            <w:r>
              <w:rPr>
                <w:rFonts w:ascii="Arial" w:eastAsia="Arial" w:hAnsi="Arial" w:cs="Arial"/>
                <w:b/>
                <w:color w:val="006E8E"/>
                <w:sz w:val="18"/>
              </w:rPr>
              <w:t>H336 STOT SE 3</w:t>
            </w:r>
          </w:p>
        </w:tc>
      </w:tr>
    </w:tbl>
    <w:p w14:paraId="7EEA3CC6" w14:textId="77777777" w:rsidR="004217A7" w:rsidRDefault="00F8787E">
      <w:pPr>
        <w:spacing w:after="214" w:line="265" w:lineRule="auto"/>
        <w:ind w:left="115" w:hanging="10"/>
      </w:pPr>
      <w:r>
        <w:rPr>
          <w:rFonts w:ascii="Arial" w:eastAsia="Arial" w:hAnsi="Arial" w:cs="Arial"/>
          <w:sz w:val="18"/>
        </w:rPr>
        <w:t>For the full text of the H phrases mentioned in this section, see section 16.</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4217A7" w14:paraId="2ED469E1" w14:textId="77777777">
        <w:trPr>
          <w:trHeight w:val="480"/>
        </w:trPr>
        <w:tc>
          <w:tcPr>
            <w:tcW w:w="440" w:type="dxa"/>
            <w:tcBorders>
              <w:top w:val="nil"/>
              <w:left w:val="nil"/>
              <w:bottom w:val="nil"/>
              <w:right w:val="nil"/>
            </w:tcBorders>
            <w:shd w:val="clear" w:color="auto" w:fill="006E8E"/>
            <w:vAlign w:val="center"/>
          </w:tcPr>
          <w:p w14:paraId="7B2A61F3" w14:textId="77777777" w:rsidR="004217A7" w:rsidRDefault="00F8787E">
            <w:pPr>
              <w:spacing w:after="0"/>
              <w:ind w:left="105"/>
            </w:pPr>
            <w:r>
              <w:rPr>
                <w:rFonts w:ascii="Arial" w:eastAsia="Arial" w:hAnsi="Arial" w:cs="Arial"/>
                <w:color w:val="FFFFFF"/>
                <w:sz w:val="23"/>
              </w:rPr>
              <w:t>4</w:t>
            </w:r>
          </w:p>
        </w:tc>
        <w:tc>
          <w:tcPr>
            <w:tcW w:w="9775" w:type="dxa"/>
            <w:tcBorders>
              <w:top w:val="nil"/>
              <w:left w:val="nil"/>
              <w:bottom w:val="nil"/>
              <w:right w:val="nil"/>
            </w:tcBorders>
            <w:shd w:val="clear" w:color="auto" w:fill="006E8E"/>
            <w:vAlign w:val="center"/>
          </w:tcPr>
          <w:p w14:paraId="23FCA861" w14:textId="77777777" w:rsidR="004217A7" w:rsidRDefault="00F8787E">
            <w:pPr>
              <w:spacing w:after="0"/>
            </w:pPr>
            <w:r>
              <w:rPr>
                <w:rFonts w:ascii="Arial" w:eastAsia="Arial" w:hAnsi="Arial" w:cs="Arial"/>
                <w:color w:val="FFFFFF"/>
                <w:sz w:val="23"/>
              </w:rPr>
              <w:t>SECTION 4: First aid measures:</w:t>
            </w:r>
          </w:p>
        </w:tc>
      </w:tr>
    </w:tbl>
    <w:p w14:paraId="25EEB202" w14:textId="77777777" w:rsidR="004217A7" w:rsidRDefault="00F8787E">
      <w:pPr>
        <w:tabs>
          <w:tab w:val="center" w:pos="1968"/>
        </w:tabs>
        <w:spacing w:after="165" w:line="265" w:lineRule="auto"/>
      </w:pPr>
      <w:r>
        <w:rPr>
          <w:rFonts w:ascii="Arial" w:eastAsia="Arial" w:hAnsi="Arial" w:cs="Arial"/>
          <w:b/>
          <w:color w:val="006E8E"/>
          <w:sz w:val="18"/>
        </w:rPr>
        <w:t>4.1</w:t>
      </w:r>
      <w:r>
        <w:rPr>
          <w:rFonts w:ascii="Arial" w:eastAsia="Arial" w:hAnsi="Arial" w:cs="Arial"/>
          <w:b/>
          <w:color w:val="006E8E"/>
          <w:sz w:val="18"/>
        </w:rPr>
        <w:tab/>
        <w:t>Description of first aid measures:</w:t>
      </w:r>
    </w:p>
    <w:p w14:paraId="512FC553" w14:textId="77777777" w:rsidR="004217A7" w:rsidRDefault="00F8787E">
      <w:pPr>
        <w:spacing w:after="0" w:line="265" w:lineRule="auto"/>
        <w:ind w:left="115" w:hanging="10"/>
      </w:pPr>
      <w:r>
        <w:rPr>
          <w:rFonts w:ascii="Arial" w:eastAsia="Arial" w:hAnsi="Arial" w:cs="Arial"/>
          <w:sz w:val="18"/>
        </w:rPr>
        <w:t>Always ask medical advice as soon as possible should serious or continuous disturbances occur.</w:t>
      </w:r>
    </w:p>
    <w:tbl>
      <w:tblPr>
        <w:tblStyle w:val="TableGrid"/>
        <w:tblW w:w="9991" w:type="dxa"/>
        <w:tblInd w:w="105" w:type="dxa"/>
        <w:tblCellMar>
          <w:top w:w="0" w:type="dxa"/>
          <w:left w:w="0" w:type="dxa"/>
          <w:bottom w:w="0" w:type="dxa"/>
          <w:right w:w="0" w:type="dxa"/>
        </w:tblCellMar>
        <w:tblLook w:val="04A0" w:firstRow="1" w:lastRow="0" w:firstColumn="1" w:lastColumn="0" w:noHBand="0" w:noVBand="1"/>
      </w:tblPr>
      <w:tblGrid>
        <w:gridCol w:w="3240"/>
        <w:gridCol w:w="6751"/>
      </w:tblGrid>
      <w:tr w:rsidR="004217A7" w14:paraId="0BD99805" w14:textId="77777777">
        <w:trPr>
          <w:trHeight w:val="235"/>
        </w:trPr>
        <w:tc>
          <w:tcPr>
            <w:tcW w:w="3240" w:type="dxa"/>
            <w:tcBorders>
              <w:top w:val="nil"/>
              <w:left w:val="nil"/>
              <w:bottom w:val="nil"/>
              <w:right w:val="nil"/>
            </w:tcBorders>
          </w:tcPr>
          <w:p w14:paraId="30B1EFBF" w14:textId="77777777" w:rsidR="004217A7" w:rsidRDefault="00F8787E">
            <w:pPr>
              <w:spacing w:after="0"/>
            </w:pPr>
            <w:r>
              <w:rPr>
                <w:rFonts w:ascii="Arial" w:eastAsia="Arial" w:hAnsi="Arial" w:cs="Arial"/>
                <w:b/>
                <w:sz w:val="18"/>
              </w:rPr>
              <w:t>Skin contact:</w:t>
            </w:r>
          </w:p>
        </w:tc>
        <w:tc>
          <w:tcPr>
            <w:tcW w:w="6751" w:type="dxa"/>
            <w:tcBorders>
              <w:top w:val="nil"/>
              <w:left w:val="nil"/>
              <w:bottom w:val="nil"/>
              <w:right w:val="nil"/>
            </w:tcBorders>
          </w:tcPr>
          <w:p w14:paraId="3547501F" w14:textId="77777777" w:rsidR="004217A7" w:rsidRDefault="00F8787E">
            <w:pPr>
              <w:spacing w:after="0"/>
            </w:pPr>
            <w:r>
              <w:rPr>
                <w:rFonts w:ascii="Arial" w:eastAsia="Arial" w:hAnsi="Arial" w:cs="Arial"/>
                <w:sz w:val="18"/>
              </w:rPr>
              <w:t>Rinse with water.</w:t>
            </w:r>
          </w:p>
        </w:tc>
      </w:tr>
      <w:tr w:rsidR="004217A7" w14:paraId="3C209F3D" w14:textId="77777777">
        <w:trPr>
          <w:trHeight w:val="300"/>
        </w:trPr>
        <w:tc>
          <w:tcPr>
            <w:tcW w:w="3240" w:type="dxa"/>
            <w:tcBorders>
              <w:top w:val="nil"/>
              <w:left w:val="nil"/>
              <w:bottom w:val="nil"/>
              <w:right w:val="nil"/>
            </w:tcBorders>
          </w:tcPr>
          <w:p w14:paraId="35A9BABA" w14:textId="77777777" w:rsidR="004217A7" w:rsidRDefault="00F8787E">
            <w:pPr>
              <w:spacing w:after="0"/>
            </w:pPr>
            <w:r>
              <w:rPr>
                <w:rFonts w:ascii="Arial" w:eastAsia="Arial" w:hAnsi="Arial" w:cs="Arial"/>
                <w:b/>
                <w:sz w:val="18"/>
              </w:rPr>
              <w:t>Eye contact:</w:t>
            </w:r>
          </w:p>
        </w:tc>
        <w:tc>
          <w:tcPr>
            <w:tcW w:w="6751" w:type="dxa"/>
            <w:tcBorders>
              <w:top w:val="nil"/>
              <w:left w:val="nil"/>
              <w:bottom w:val="nil"/>
              <w:right w:val="nil"/>
            </w:tcBorders>
          </w:tcPr>
          <w:p w14:paraId="4B6D5347" w14:textId="77777777" w:rsidR="004217A7" w:rsidRDefault="00F8787E">
            <w:pPr>
              <w:spacing w:after="0"/>
            </w:pPr>
            <w:r>
              <w:rPr>
                <w:rFonts w:ascii="Arial" w:eastAsia="Arial" w:hAnsi="Arial" w:cs="Arial"/>
                <w:sz w:val="18"/>
              </w:rPr>
              <w:t>Rinse first with plenty of water, if necessary seek medical attention.</w:t>
            </w:r>
          </w:p>
        </w:tc>
      </w:tr>
      <w:tr w:rsidR="004217A7" w14:paraId="5F7E742A" w14:textId="77777777">
        <w:trPr>
          <w:trHeight w:val="300"/>
        </w:trPr>
        <w:tc>
          <w:tcPr>
            <w:tcW w:w="3240" w:type="dxa"/>
            <w:tcBorders>
              <w:top w:val="nil"/>
              <w:left w:val="nil"/>
              <w:bottom w:val="nil"/>
              <w:right w:val="nil"/>
            </w:tcBorders>
          </w:tcPr>
          <w:p w14:paraId="4A89B5D6" w14:textId="77777777" w:rsidR="004217A7" w:rsidRDefault="00F8787E">
            <w:pPr>
              <w:spacing w:after="0"/>
            </w:pPr>
            <w:r>
              <w:rPr>
                <w:rFonts w:ascii="Arial" w:eastAsia="Arial" w:hAnsi="Arial" w:cs="Arial"/>
                <w:b/>
                <w:sz w:val="18"/>
              </w:rPr>
              <w:t>Ingestion:</w:t>
            </w:r>
          </w:p>
        </w:tc>
        <w:tc>
          <w:tcPr>
            <w:tcW w:w="6751" w:type="dxa"/>
            <w:tcBorders>
              <w:top w:val="nil"/>
              <w:left w:val="nil"/>
              <w:bottom w:val="nil"/>
              <w:right w:val="nil"/>
            </w:tcBorders>
          </w:tcPr>
          <w:p w14:paraId="2011A1F2" w14:textId="77777777" w:rsidR="004217A7" w:rsidRDefault="00F8787E">
            <w:pPr>
              <w:spacing w:after="0"/>
            </w:pPr>
            <w:r>
              <w:rPr>
                <w:rFonts w:ascii="Arial" w:eastAsia="Arial" w:hAnsi="Arial" w:cs="Arial"/>
                <w:sz w:val="18"/>
              </w:rPr>
              <w:t>Rinse first with plenty of water, if necessary seek medical attention.</w:t>
            </w:r>
          </w:p>
        </w:tc>
      </w:tr>
      <w:tr w:rsidR="004217A7" w14:paraId="131AB0F3" w14:textId="77777777">
        <w:trPr>
          <w:trHeight w:val="445"/>
        </w:trPr>
        <w:tc>
          <w:tcPr>
            <w:tcW w:w="3240" w:type="dxa"/>
            <w:tcBorders>
              <w:top w:val="nil"/>
              <w:left w:val="nil"/>
              <w:bottom w:val="nil"/>
              <w:right w:val="nil"/>
            </w:tcBorders>
          </w:tcPr>
          <w:p w14:paraId="113B5264" w14:textId="77777777" w:rsidR="004217A7" w:rsidRDefault="00F8787E">
            <w:pPr>
              <w:spacing w:after="0"/>
            </w:pPr>
            <w:r>
              <w:rPr>
                <w:rFonts w:ascii="Arial" w:eastAsia="Arial" w:hAnsi="Arial" w:cs="Arial"/>
                <w:b/>
                <w:sz w:val="18"/>
              </w:rPr>
              <w:t>Inhalation:</w:t>
            </w:r>
          </w:p>
        </w:tc>
        <w:tc>
          <w:tcPr>
            <w:tcW w:w="6751" w:type="dxa"/>
            <w:tcBorders>
              <w:top w:val="nil"/>
              <w:left w:val="nil"/>
              <w:bottom w:val="nil"/>
              <w:right w:val="nil"/>
            </w:tcBorders>
          </w:tcPr>
          <w:p w14:paraId="2BD485B8" w14:textId="77777777" w:rsidR="004217A7" w:rsidRDefault="00F8787E">
            <w:pPr>
              <w:spacing w:after="0"/>
            </w:pPr>
            <w:r>
              <w:rPr>
                <w:rFonts w:ascii="Arial" w:eastAsia="Arial" w:hAnsi="Arial" w:cs="Arial"/>
                <w:sz w:val="18"/>
              </w:rPr>
              <w:t>In case of serious or continuous discomforts: remove to fresh air and seek medical attention.</w:t>
            </w:r>
          </w:p>
        </w:tc>
      </w:tr>
    </w:tbl>
    <w:p w14:paraId="02030A3C" w14:textId="77777777" w:rsidR="004217A7" w:rsidRDefault="00F8787E">
      <w:pPr>
        <w:tabs>
          <w:tab w:val="center" w:pos="3245"/>
        </w:tabs>
        <w:spacing w:after="165" w:line="265" w:lineRule="auto"/>
      </w:pPr>
      <w:r>
        <w:rPr>
          <w:rFonts w:ascii="Arial" w:eastAsia="Arial" w:hAnsi="Arial" w:cs="Arial"/>
          <w:b/>
          <w:color w:val="006E8E"/>
          <w:sz w:val="18"/>
        </w:rPr>
        <w:t>4.2</w:t>
      </w:r>
      <w:r>
        <w:rPr>
          <w:rFonts w:ascii="Arial" w:eastAsia="Arial" w:hAnsi="Arial" w:cs="Arial"/>
          <w:b/>
          <w:color w:val="006E8E"/>
          <w:sz w:val="18"/>
        </w:rPr>
        <w:tab/>
        <w:t>Most important symptoms and effects, both acute and delayed:</w:t>
      </w:r>
    </w:p>
    <w:tbl>
      <w:tblPr>
        <w:tblStyle w:val="TableGrid"/>
        <w:tblW w:w="8217" w:type="dxa"/>
        <w:tblInd w:w="105" w:type="dxa"/>
        <w:tblCellMar>
          <w:top w:w="0" w:type="dxa"/>
          <w:left w:w="0" w:type="dxa"/>
          <w:bottom w:w="0" w:type="dxa"/>
          <w:right w:w="0" w:type="dxa"/>
        </w:tblCellMar>
        <w:tblLook w:val="04A0" w:firstRow="1" w:lastRow="0" w:firstColumn="1" w:lastColumn="0" w:noHBand="0" w:noVBand="1"/>
      </w:tblPr>
      <w:tblGrid>
        <w:gridCol w:w="3240"/>
        <w:gridCol w:w="4977"/>
      </w:tblGrid>
      <w:tr w:rsidR="004217A7" w14:paraId="0A0BA5D9" w14:textId="77777777">
        <w:trPr>
          <w:trHeight w:val="235"/>
        </w:trPr>
        <w:tc>
          <w:tcPr>
            <w:tcW w:w="3240" w:type="dxa"/>
            <w:tcBorders>
              <w:top w:val="nil"/>
              <w:left w:val="nil"/>
              <w:bottom w:val="nil"/>
              <w:right w:val="nil"/>
            </w:tcBorders>
          </w:tcPr>
          <w:p w14:paraId="49AC5CDD" w14:textId="77777777" w:rsidR="004217A7" w:rsidRDefault="00F8787E">
            <w:pPr>
              <w:spacing w:after="0"/>
            </w:pPr>
            <w:r>
              <w:rPr>
                <w:rFonts w:ascii="Arial" w:eastAsia="Arial" w:hAnsi="Arial" w:cs="Arial"/>
                <w:b/>
                <w:sz w:val="18"/>
              </w:rPr>
              <w:t>Skin contact</w:t>
            </w:r>
            <w:r>
              <w:rPr>
                <w:rFonts w:ascii="Arial" w:eastAsia="Arial" w:hAnsi="Arial" w:cs="Arial"/>
                <w:b/>
                <w:sz w:val="18"/>
              </w:rPr>
              <w:t>:</w:t>
            </w:r>
          </w:p>
        </w:tc>
        <w:tc>
          <w:tcPr>
            <w:tcW w:w="4977" w:type="dxa"/>
            <w:tcBorders>
              <w:top w:val="nil"/>
              <w:left w:val="nil"/>
              <w:bottom w:val="nil"/>
              <w:right w:val="nil"/>
            </w:tcBorders>
          </w:tcPr>
          <w:p w14:paraId="7473658C" w14:textId="77777777" w:rsidR="004217A7" w:rsidRDefault="00F8787E">
            <w:pPr>
              <w:spacing w:after="0"/>
            </w:pPr>
            <w:r>
              <w:rPr>
                <w:rFonts w:ascii="Arial" w:eastAsia="Arial" w:hAnsi="Arial" w:cs="Arial"/>
                <w:sz w:val="18"/>
              </w:rPr>
              <w:t>None</w:t>
            </w:r>
          </w:p>
        </w:tc>
      </w:tr>
      <w:tr w:rsidR="004217A7" w14:paraId="2646173C" w14:textId="77777777">
        <w:trPr>
          <w:trHeight w:val="300"/>
        </w:trPr>
        <w:tc>
          <w:tcPr>
            <w:tcW w:w="3240" w:type="dxa"/>
            <w:tcBorders>
              <w:top w:val="nil"/>
              <w:left w:val="nil"/>
              <w:bottom w:val="nil"/>
              <w:right w:val="nil"/>
            </w:tcBorders>
          </w:tcPr>
          <w:p w14:paraId="7BE61E37" w14:textId="77777777" w:rsidR="004217A7" w:rsidRDefault="00F8787E">
            <w:pPr>
              <w:spacing w:after="0"/>
            </w:pPr>
            <w:r>
              <w:rPr>
                <w:rFonts w:ascii="Arial" w:eastAsia="Arial" w:hAnsi="Arial" w:cs="Arial"/>
                <w:b/>
                <w:sz w:val="18"/>
              </w:rPr>
              <w:t>Eye contact:</w:t>
            </w:r>
          </w:p>
        </w:tc>
        <w:tc>
          <w:tcPr>
            <w:tcW w:w="4977" w:type="dxa"/>
            <w:tcBorders>
              <w:top w:val="nil"/>
              <w:left w:val="nil"/>
              <w:bottom w:val="nil"/>
              <w:right w:val="nil"/>
            </w:tcBorders>
          </w:tcPr>
          <w:p w14:paraId="46222083" w14:textId="77777777" w:rsidR="004217A7" w:rsidRDefault="00F8787E">
            <w:pPr>
              <w:spacing w:after="0"/>
            </w:pPr>
            <w:r>
              <w:rPr>
                <w:rFonts w:ascii="Arial" w:eastAsia="Arial" w:hAnsi="Arial" w:cs="Arial"/>
                <w:sz w:val="18"/>
              </w:rPr>
              <w:t>Redness</w:t>
            </w:r>
          </w:p>
        </w:tc>
      </w:tr>
      <w:tr w:rsidR="004217A7" w14:paraId="65F22964" w14:textId="77777777">
        <w:trPr>
          <w:trHeight w:val="300"/>
        </w:trPr>
        <w:tc>
          <w:tcPr>
            <w:tcW w:w="3240" w:type="dxa"/>
            <w:tcBorders>
              <w:top w:val="nil"/>
              <w:left w:val="nil"/>
              <w:bottom w:val="nil"/>
              <w:right w:val="nil"/>
            </w:tcBorders>
          </w:tcPr>
          <w:p w14:paraId="69F623DF" w14:textId="77777777" w:rsidR="004217A7" w:rsidRDefault="00F8787E">
            <w:pPr>
              <w:spacing w:after="0"/>
            </w:pPr>
            <w:r>
              <w:rPr>
                <w:rFonts w:ascii="Arial" w:eastAsia="Arial" w:hAnsi="Arial" w:cs="Arial"/>
                <w:b/>
                <w:sz w:val="18"/>
              </w:rPr>
              <w:t>Ingestion:</w:t>
            </w:r>
          </w:p>
        </w:tc>
        <w:tc>
          <w:tcPr>
            <w:tcW w:w="4977" w:type="dxa"/>
            <w:tcBorders>
              <w:top w:val="nil"/>
              <w:left w:val="nil"/>
              <w:bottom w:val="nil"/>
              <w:right w:val="nil"/>
            </w:tcBorders>
          </w:tcPr>
          <w:p w14:paraId="22CB225E" w14:textId="77777777" w:rsidR="004217A7" w:rsidRDefault="00F8787E">
            <w:pPr>
              <w:spacing w:after="0"/>
              <w:jc w:val="both"/>
            </w:pPr>
            <w:r>
              <w:rPr>
                <w:rFonts w:ascii="Arial" w:eastAsia="Arial" w:hAnsi="Arial" w:cs="Arial"/>
                <w:sz w:val="18"/>
              </w:rPr>
              <w:t>Diarrhoea, headache, abdominal cramps, sleepiness, vomiting</w:t>
            </w:r>
          </w:p>
        </w:tc>
      </w:tr>
      <w:tr w:rsidR="004217A7" w14:paraId="5A910D56" w14:textId="77777777">
        <w:trPr>
          <w:trHeight w:val="235"/>
        </w:trPr>
        <w:tc>
          <w:tcPr>
            <w:tcW w:w="3240" w:type="dxa"/>
            <w:tcBorders>
              <w:top w:val="nil"/>
              <w:left w:val="nil"/>
              <w:bottom w:val="nil"/>
              <w:right w:val="nil"/>
            </w:tcBorders>
          </w:tcPr>
          <w:p w14:paraId="162AD8D7" w14:textId="77777777" w:rsidR="004217A7" w:rsidRDefault="00F8787E">
            <w:pPr>
              <w:spacing w:after="0"/>
            </w:pPr>
            <w:r>
              <w:rPr>
                <w:rFonts w:ascii="Arial" w:eastAsia="Arial" w:hAnsi="Arial" w:cs="Arial"/>
                <w:b/>
                <w:sz w:val="18"/>
              </w:rPr>
              <w:t>Inhalation:</w:t>
            </w:r>
          </w:p>
        </w:tc>
        <w:tc>
          <w:tcPr>
            <w:tcW w:w="4977" w:type="dxa"/>
            <w:tcBorders>
              <w:top w:val="nil"/>
              <w:left w:val="nil"/>
              <w:bottom w:val="nil"/>
              <w:right w:val="nil"/>
            </w:tcBorders>
          </w:tcPr>
          <w:p w14:paraId="04CD7F15" w14:textId="77777777" w:rsidR="004217A7" w:rsidRDefault="00F8787E">
            <w:pPr>
              <w:spacing w:after="0"/>
            </w:pPr>
            <w:r>
              <w:rPr>
                <w:rFonts w:ascii="Arial" w:eastAsia="Arial" w:hAnsi="Arial" w:cs="Arial"/>
                <w:sz w:val="18"/>
              </w:rPr>
              <w:t>None</w:t>
            </w:r>
          </w:p>
        </w:tc>
      </w:tr>
    </w:tbl>
    <w:p w14:paraId="09B98BBD" w14:textId="77777777" w:rsidR="004217A7" w:rsidRDefault="00F8787E">
      <w:pPr>
        <w:tabs>
          <w:tab w:val="center" w:pos="3812"/>
        </w:tabs>
        <w:spacing w:after="165" w:line="265" w:lineRule="auto"/>
      </w:pPr>
      <w:r>
        <w:rPr>
          <w:rFonts w:ascii="Arial" w:eastAsia="Arial" w:hAnsi="Arial" w:cs="Arial"/>
          <w:b/>
          <w:color w:val="006E8E"/>
          <w:sz w:val="18"/>
        </w:rPr>
        <w:t>4.3</w:t>
      </w:r>
      <w:r>
        <w:rPr>
          <w:rFonts w:ascii="Arial" w:eastAsia="Arial" w:hAnsi="Arial" w:cs="Arial"/>
          <w:b/>
          <w:color w:val="006E8E"/>
          <w:sz w:val="18"/>
        </w:rPr>
        <w:tab/>
      </w:r>
      <w:r>
        <w:rPr>
          <w:rFonts w:ascii="Arial" w:eastAsia="Arial" w:hAnsi="Arial" w:cs="Arial"/>
          <w:b/>
          <w:color w:val="006E8E"/>
          <w:sz w:val="18"/>
        </w:rPr>
        <w:t>Indication of any immediate medical attention and special treatment needed:</w:t>
      </w:r>
    </w:p>
    <w:p w14:paraId="2E328FED" w14:textId="77777777" w:rsidR="004217A7" w:rsidRDefault="00F8787E">
      <w:pPr>
        <w:spacing w:after="439" w:line="265" w:lineRule="auto"/>
        <w:ind w:left="115" w:hanging="10"/>
      </w:pPr>
      <w:r>
        <w:rPr>
          <w:rFonts w:ascii="Arial" w:eastAsia="Arial" w:hAnsi="Arial" w:cs="Arial"/>
          <w:sz w:val="18"/>
        </w:rPr>
        <w:t>None</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4217A7" w14:paraId="6FF34A7B" w14:textId="77777777">
        <w:trPr>
          <w:trHeight w:val="480"/>
        </w:trPr>
        <w:tc>
          <w:tcPr>
            <w:tcW w:w="440" w:type="dxa"/>
            <w:tcBorders>
              <w:top w:val="nil"/>
              <w:left w:val="nil"/>
              <w:bottom w:val="nil"/>
              <w:right w:val="nil"/>
            </w:tcBorders>
            <w:shd w:val="clear" w:color="auto" w:fill="006E8E"/>
            <w:vAlign w:val="center"/>
          </w:tcPr>
          <w:p w14:paraId="64C84EC3" w14:textId="77777777" w:rsidR="004217A7" w:rsidRDefault="00F8787E">
            <w:pPr>
              <w:spacing w:after="0"/>
              <w:ind w:left="105"/>
            </w:pPr>
            <w:r>
              <w:rPr>
                <w:rFonts w:ascii="Arial" w:eastAsia="Arial" w:hAnsi="Arial" w:cs="Arial"/>
                <w:color w:val="FFFFFF"/>
                <w:sz w:val="23"/>
              </w:rPr>
              <w:t>5</w:t>
            </w:r>
          </w:p>
        </w:tc>
        <w:tc>
          <w:tcPr>
            <w:tcW w:w="9775" w:type="dxa"/>
            <w:tcBorders>
              <w:top w:val="nil"/>
              <w:left w:val="nil"/>
              <w:bottom w:val="nil"/>
              <w:right w:val="nil"/>
            </w:tcBorders>
            <w:shd w:val="clear" w:color="auto" w:fill="006E8E"/>
            <w:vAlign w:val="center"/>
          </w:tcPr>
          <w:p w14:paraId="73827C9B" w14:textId="77777777" w:rsidR="004217A7" w:rsidRDefault="00F8787E">
            <w:pPr>
              <w:spacing w:after="0"/>
            </w:pPr>
            <w:r>
              <w:rPr>
                <w:rFonts w:ascii="Arial" w:eastAsia="Arial" w:hAnsi="Arial" w:cs="Arial"/>
                <w:color w:val="FFFFFF"/>
                <w:sz w:val="23"/>
              </w:rPr>
              <w:t>SECTION 5: Fire-fighting measures:</w:t>
            </w:r>
          </w:p>
        </w:tc>
      </w:tr>
    </w:tbl>
    <w:p w14:paraId="637D3A68" w14:textId="77777777" w:rsidR="004217A7" w:rsidRDefault="00F8787E">
      <w:pPr>
        <w:tabs>
          <w:tab w:val="center" w:pos="1447"/>
        </w:tabs>
        <w:spacing w:after="165" w:line="265" w:lineRule="auto"/>
      </w:pPr>
      <w:r>
        <w:rPr>
          <w:rFonts w:ascii="Arial" w:eastAsia="Arial" w:hAnsi="Arial" w:cs="Arial"/>
          <w:b/>
          <w:color w:val="006E8E"/>
          <w:sz w:val="18"/>
        </w:rPr>
        <w:lastRenderedPageBreak/>
        <w:t>5.1</w:t>
      </w:r>
      <w:r>
        <w:rPr>
          <w:rFonts w:ascii="Arial" w:eastAsia="Arial" w:hAnsi="Arial" w:cs="Arial"/>
          <w:b/>
          <w:color w:val="006E8E"/>
          <w:sz w:val="18"/>
        </w:rPr>
        <w:tab/>
        <w:t>Extinguishing media:</w:t>
      </w:r>
    </w:p>
    <w:p w14:paraId="56368D02" w14:textId="77777777" w:rsidR="004217A7" w:rsidRDefault="00F8787E">
      <w:pPr>
        <w:spacing w:after="358" w:line="265" w:lineRule="auto"/>
        <w:ind w:left="115" w:hanging="10"/>
      </w:pPr>
      <w:r>
        <w:rPr>
          <w:rFonts w:ascii="Arial" w:eastAsia="Arial" w:hAnsi="Arial" w:cs="Arial"/>
          <w:sz w:val="18"/>
        </w:rPr>
        <w:t>CO2, foam, powder, sprayed water</w:t>
      </w:r>
    </w:p>
    <w:p w14:paraId="05CC6EC8" w14:textId="77777777" w:rsidR="004217A7" w:rsidRDefault="00F8787E">
      <w:pPr>
        <w:tabs>
          <w:tab w:val="center" w:pos="2890"/>
        </w:tabs>
        <w:spacing w:after="165" w:line="265" w:lineRule="auto"/>
      </w:pPr>
      <w:r>
        <w:rPr>
          <w:rFonts w:ascii="Arial" w:eastAsia="Arial" w:hAnsi="Arial" w:cs="Arial"/>
          <w:b/>
          <w:color w:val="006E8E"/>
          <w:sz w:val="18"/>
        </w:rPr>
        <w:t>5.2</w:t>
      </w:r>
      <w:r>
        <w:rPr>
          <w:rFonts w:ascii="Arial" w:eastAsia="Arial" w:hAnsi="Arial" w:cs="Arial"/>
          <w:b/>
          <w:color w:val="006E8E"/>
          <w:sz w:val="18"/>
        </w:rPr>
        <w:tab/>
      </w:r>
      <w:r>
        <w:rPr>
          <w:rFonts w:ascii="Arial" w:eastAsia="Arial" w:hAnsi="Arial" w:cs="Arial"/>
          <w:b/>
          <w:color w:val="006E8E"/>
          <w:sz w:val="18"/>
        </w:rPr>
        <w:t>Special hazards arising from the substance or mixture:</w:t>
      </w:r>
    </w:p>
    <w:p w14:paraId="0EC29519" w14:textId="77777777" w:rsidR="004217A7" w:rsidRDefault="00F8787E">
      <w:pPr>
        <w:spacing w:after="358" w:line="265" w:lineRule="auto"/>
        <w:ind w:left="115" w:hanging="10"/>
      </w:pPr>
      <w:r>
        <w:rPr>
          <w:rFonts w:ascii="Arial" w:eastAsia="Arial" w:hAnsi="Arial" w:cs="Arial"/>
          <w:sz w:val="18"/>
        </w:rPr>
        <w:t>None</w:t>
      </w:r>
    </w:p>
    <w:p w14:paraId="59DE9A86" w14:textId="77777777" w:rsidR="004217A7" w:rsidRDefault="00F8787E">
      <w:pPr>
        <w:tabs>
          <w:tab w:val="center" w:pos="1502"/>
        </w:tabs>
        <w:spacing w:after="165" w:line="265" w:lineRule="auto"/>
      </w:pPr>
      <w:r>
        <w:rPr>
          <w:rFonts w:ascii="Arial" w:eastAsia="Arial" w:hAnsi="Arial" w:cs="Arial"/>
          <w:b/>
          <w:color w:val="006E8E"/>
          <w:sz w:val="18"/>
        </w:rPr>
        <w:t>5.3</w:t>
      </w:r>
      <w:r>
        <w:rPr>
          <w:rFonts w:ascii="Arial" w:eastAsia="Arial" w:hAnsi="Arial" w:cs="Arial"/>
          <w:b/>
          <w:color w:val="006E8E"/>
          <w:sz w:val="18"/>
        </w:rPr>
        <w:tab/>
        <w:t>Advice for firefighters:</w:t>
      </w:r>
    </w:p>
    <w:p w14:paraId="4BDAFA98" w14:textId="77777777" w:rsidR="004217A7" w:rsidRDefault="00F8787E">
      <w:pPr>
        <w:spacing w:after="532" w:line="261" w:lineRule="auto"/>
        <w:ind w:left="100" w:right="5699" w:hanging="10"/>
      </w:pPr>
      <w:r>
        <w:rPr>
          <w:rFonts w:ascii="Arial" w:eastAsia="Arial" w:hAnsi="Arial" w:cs="Arial"/>
          <w:b/>
          <w:sz w:val="18"/>
        </w:rPr>
        <w:t>Extinguishing agents to be</w:t>
      </w:r>
      <w:r>
        <w:rPr>
          <w:rFonts w:ascii="Arial" w:eastAsia="Arial" w:hAnsi="Arial" w:cs="Arial"/>
          <w:b/>
          <w:sz w:val="18"/>
        </w:rPr>
        <w:tab/>
      </w:r>
      <w:r>
        <w:rPr>
          <w:rFonts w:ascii="Arial" w:eastAsia="Arial" w:hAnsi="Arial" w:cs="Arial"/>
          <w:sz w:val="18"/>
        </w:rPr>
        <w:t xml:space="preserve">None </w:t>
      </w:r>
      <w:r>
        <w:rPr>
          <w:rFonts w:ascii="Arial" w:eastAsia="Arial" w:hAnsi="Arial" w:cs="Arial"/>
          <w:b/>
          <w:sz w:val="18"/>
        </w:rPr>
        <w:t>avoided:</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4217A7" w14:paraId="16378CC3" w14:textId="77777777">
        <w:trPr>
          <w:trHeight w:val="480"/>
        </w:trPr>
        <w:tc>
          <w:tcPr>
            <w:tcW w:w="440" w:type="dxa"/>
            <w:tcBorders>
              <w:top w:val="nil"/>
              <w:left w:val="nil"/>
              <w:bottom w:val="nil"/>
              <w:right w:val="nil"/>
            </w:tcBorders>
            <w:shd w:val="clear" w:color="auto" w:fill="006E8E"/>
            <w:vAlign w:val="center"/>
          </w:tcPr>
          <w:p w14:paraId="2ACC72FC" w14:textId="77777777" w:rsidR="004217A7" w:rsidRDefault="00F8787E">
            <w:pPr>
              <w:spacing w:after="0"/>
              <w:ind w:left="105"/>
            </w:pPr>
            <w:r>
              <w:rPr>
                <w:rFonts w:ascii="Arial" w:eastAsia="Arial" w:hAnsi="Arial" w:cs="Arial"/>
                <w:color w:val="FFFFFF"/>
                <w:sz w:val="23"/>
              </w:rPr>
              <w:t>6</w:t>
            </w:r>
          </w:p>
        </w:tc>
        <w:tc>
          <w:tcPr>
            <w:tcW w:w="9775" w:type="dxa"/>
            <w:tcBorders>
              <w:top w:val="nil"/>
              <w:left w:val="nil"/>
              <w:bottom w:val="nil"/>
              <w:right w:val="nil"/>
            </w:tcBorders>
            <w:shd w:val="clear" w:color="auto" w:fill="006E8E"/>
            <w:vAlign w:val="center"/>
          </w:tcPr>
          <w:p w14:paraId="0063F841" w14:textId="77777777" w:rsidR="004217A7" w:rsidRDefault="00F8787E">
            <w:pPr>
              <w:spacing w:after="0"/>
            </w:pPr>
            <w:r>
              <w:rPr>
                <w:rFonts w:ascii="Arial" w:eastAsia="Arial" w:hAnsi="Arial" w:cs="Arial"/>
                <w:color w:val="FFFFFF"/>
                <w:sz w:val="23"/>
              </w:rPr>
              <w:t>SECTION 6: Accidental release measures:</w:t>
            </w:r>
          </w:p>
        </w:tc>
      </w:tr>
    </w:tbl>
    <w:p w14:paraId="6C1FE2B0" w14:textId="77777777" w:rsidR="004217A7" w:rsidRDefault="00F8787E">
      <w:pPr>
        <w:tabs>
          <w:tab w:val="center" w:pos="3646"/>
        </w:tabs>
        <w:spacing w:after="165" w:line="265" w:lineRule="auto"/>
      </w:pPr>
      <w:r>
        <w:rPr>
          <w:rFonts w:ascii="Arial" w:eastAsia="Arial" w:hAnsi="Arial" w:cs="Arial"/>
          <w:b/>
          <w:color w:val="006E8E"/>
          <w:sz w:val="18"/>
        </w:rPr>
        <w:t>6.1</w:t>
      </w:r>
      <w:r>
        <w:rPr>
          <w:rFonts w:ascii="Arial" w:eastAsia="Arial" w:hAnsi="Arial" w:cs="Arial"/>
          <w:b/>
          <w:color w:val="006E8E"/>
          <w:sz w:val="18"/>
        </w:rPr>
        <w:tab/>
      </w:r>
      <w:r>
        <w:rPr>
          <w:rFonts w:ascii="Arial" w:eastAsia="Arial" w:hAnsi="Arial" w:cs="Arial"/>
          <w:b/>
          <w:color w:val="006E8E"/>
          <w:sz w:val="18"/>
        </w:rPr>
        <w:t>Personal precautions, protective equipment and emergency procedures:</w:t>
      </w:r>
    </w:p>
    <w:p w14:paraId="1E487DF2" w14:textId="77777777" w:rsidR="004217A7" w:rsidRDefault="00F8787E">
      <w:pPr>
        <w:spacing w:after="0" w:line="265" w:lineRule="auto"/>
        <w:ind w:left="115" w:hanging="10"/>
      </w:pPr>
      <w:r>
        <w:rPr>
          <w:rFonts w:ascii="Arial" w:eastAsia="Arial" w:hAnsi="Arial" w:cs="Arial"/>
          <w:sz w:val="18"/>
        </w:rPr>
        <w:t>Do not walk into or touch spilled substances and avoid inhalation of fumes, smoke, dusts and vapours by staying up wind.</w:t>
      </w:r>
    </w:p>
    <w:p w14:paraId="5E146A47" w14:textId="77777777" w:rsidR="004217A7" w:rsidRDefault="00F8787E">
      <w:pPr>
        <w:spacing w:after="358" w:line="265" w:lineRule="auto"/>
        <w:ind w:left="115" w:hanging="10"/>
      </w:pPr>
      <w:r>
        <w:rPr>
          <w:rFonts w:ascii="Arial" w:eastAsia="Arial" w:hAnsi="Arial" w:cs="Arial"/>
          <w:sz w:val="18"/>
        </w:rPr>
        <w:t xml:space="preserve">Remove any contaminated clothing and used contaminated protective </w:t>
      </w:r>
      <w:r>
        <w:rPr>
          <w:rFonts w:ascii="Arial" w:eastAsia="Arial" w:hAnsi="Arial" w:cs="Arial"/>
          <w:sz w:val="18"/>
        </w:rPr>
        <w:t>equipment and dispose of it safely.</w:t>
      </w:r>
    </w:p>
    <w:p w14:paraId="503E1CEE" w14:textId="77777777" w:rsidR="004217A7" w:rsidRDefault="00F8787E">
      <w:pPr>
        <w:tabs>
          <w:tab w:val="center" w:pos="1728"/>
        </w:tabs>
        <w:spacing w:after="165" w:line="265" w:lineRule="auto"/>
      </w:pPr>
      <w:r>
        <w:rPr>
          <w:rFonts w:ascii="Arial" w:eastAsia="Arial" w:hAnsi="Arial" w:cs="Arial"/>
          <w:b/>
          <w:color w:val="006E8E"/>
          <w:sz w:val="18"/>
        </w:rPr>
        <w:t>6.2</w:t>
      </w:r>
      <w:r>
        <w:rPr>
          <w:rFonts w:ascii="Arial" w:eastAsia="Arial" w:hAnsi="Arial" w:cs="Arial"/>
          <w:b/>
          <w:color w:val="006E8E"/>
          <w:sz w:val="18"/>
        </w:rPr>
        <w:tab/>
        <w:t>Environmental precautions:</w:t>
      </w:r>
    </w:p>
    <w:p w14:paraId="79E8A8F4" w14:textId="77777777" w:rsidR="004217A7" w:rsidRDefault="00F8787E">
      <w:pPr>
        <w:spacing w:after="358" w:line="265" w:lineRule="auto"/>
        <w:ind w:left="115" w:hanging="10"/>
      </w:pPr>
      <w:r>
        <w:rPr>
          <w:rFonts w:ascii="Arial" w:eastAsia="Arial" w:hAnsi="Arial" w:cs="Arial"/>
          <w:sz w:val="18"/>
        </w:rPr>
        <w:t>Do not allow to flow into sewers or open water.</w:t>
      </w:r>
    </w:p>
    <w:p w14:paraId="6DA69851" w14:textId="77777777" w:rsidR="004217A7" w:rsidRDefault="00F8787E">
      <w:pPr>
        <w:tabs>
          <w:tab w:val="center" w:pos="2910"/>
        </w:tabs>
        <w:spacing w:after="165" w:line="265" w:lineRule="auto"/>
      </w:pPr>
      <w:r>
        <w:rPr>
          <w:rFonts w:ascii="Arial" w:eastAsia="Arial" w:hAnsi="Arial" w:cs="Arial"/>
          <w:b/>
          <w:color w:val="006E8E"/>
          <w:sz w:val="18"/>
        </w:rPr>
        <w:t>6.3</w:t>
      </w:r>
      <w:r>
        <w:rPr>
          <w:rFonts w:ascii="Arial" w:eastAsia="Arial" w:hAnsi="Arial" w:cs="Arial"/>
          <w:b/>
          <w:color w:val="006E8E"/>
          <w:sz w:val="18"/>
        </w:rPr>
        <w:tab/>
        <w:t>Methods and material for containment and cleaning up:</w:t>
      </w:r>
    </w:p>
    <w:p w14:paraId="2B2E490C" w14:textId="77777777" w:rsidR="004217A7" w:rsidRDefault="00F8787E">
      <w:pPr>
        <w:spacing w:after="358" w:line="265" w:lineRule="auto"/>
        <w:ind w:left="115" w:hanging="10"/>
      </w:pPr>
      <w:r>
        <w:rPr>
          <w:rFonts w:ascii="Arial" w:eastAsia="Arial" w:hAnsi="Arial" w:cs="Arial"/>
          <w:sz w:val="18"/>
        </w:rPr>
        <w:t>Contain released substance, store into suitable containers. If possible, remove by using absorbent material.</w:t>
      </w:r>
    </w:p>
    <w:p w14:paraId="29B5214F" w14:textId="77777777" w:rsidR="004217A7" w:rsidRDefault="00F8787E">
      <w:pPr>
        <w:tabs>
          <w:tab w:val="center" w:pos="1753"/>
        </w:tabs>
        <w:spacing w:after="165" w:line="265" w:lineRule="auto"/>
      </w:pPr>
      <w:r>
        <w:rPr>
          <w:rFonts w:ascii="Arial" w:eastAsia="Arial" w:hAnsi="Arial" w:cs="Arial"/>
          <w:b/>
          <w:color w:val="006E8E"/>
          <w:sz w:val="18"/>
        </w:rPr>
        <w:t>6.4</w:t>
      </w:r>
      <w:r>
        <w:rPr>
          <w:rFonts w:ascii="Arial" w:eastAsia="Arial" w:hAnsi="Arial" w:cs="Arial"/>
          <w:b/>
          <w:color w:val="006E8E"/>
          <w:sz w:val="18"/>
        </w:rPr>
        <w:tab/>
        <w:t>Reference to other sections:</w:t>
      </w:r>
    </w:p>
    <w:p w14:paraId="24CBA646" w14:textId="77777777" w:rsidR="004217A7" w:rsidRDefault="00F8787E">
      <w:pPr>
        <w:spacing w:after="439" w:line="265" w:lineRule="auto"/>
        <w:ind w:left="115" w:hanging="10"/>
      </w:pPr>
      <w:r>
        <w:rPr>
          <w:rFonts w:ascii="Arial" w:eastAsia="Arial" w:hAnsi="Arial" w:cs="Arial"/>
          <w:sz w:val="18"/>
        </w:rPr>
        <w:t>For further information, check sections 8 &amp; 13.</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4217A7" w14:paraId="6E8F0BA0" w14:textId="77777777">
        <w:trPr>
          <w:trHeight w:val="480"/>
        </w:trPr>
        <w:tc>
          <w:tcPr>
            <w:tcW w:w="440" w:type="dxa"/>
            <w:tcBorders>
              <w:top w:val="nil"/>
              <w:left w:val="nil"/>
              <w:bottom w:val="nil"/>
              <w:right w:val="nil"/>
            </w:tcBorders>
            <w:shd w:val="clear" w:color="auto" w:fill="006E8E"/>
            <w:vAlign w:val="center"/>
          </w:tcPr>
          <w:p w14:paraId="33B6855A" w14:textId="77777777" w:rsidR="004217A7" w:rsidRDefault="00F8787E">
            <w:pPr>
              <w:spacing w:after="0"/>
              <w:ind w:left="105"/>
            </w:pPr>
            <w:r>
              <w:rPr>
                <w:rFonts w:ascii="Arial" w:eastAsia="Arial" w:hAnsi="Arial" w:cs="Arial"/>
                <w:color w:val="FFFFFF"/>
                <w:sz w:val="23"/>
              </w:rPr>
              <w:t>7</w:t>
            </w:r>
          </w:p>
        </w:tc>
        <w:tc>
          <w:tcPr>
            <w:tcW w:w="9775" w:type="dxa"/>
            <w:tcBorders>
              <w:top w:val="nil"/>
              <w:left w:val="nil"/>
              <w:bottom w:val="nil"/>
              <w:right w:val="nil"/>
            </w:tcBorders>
            <w:shd w:val="clear" w:color="auto" w:fill="006E8E"/>
            <w:vAlign w:val="center"/>
          </w:tcPr>
          <w:p w14:paraId="7C2690D4" w14:textId="77777777" w:rsidR="004217A7" w:rsidRDefault="00F8787E">
            <w:pPr>
              <w:spacing w:after="0"/>
            </w:pPr>
            <w:r>
              <w:rPr>
                <w:rFonts w:ascii="Arial" w:eastAsia="Arial" w:hAnsi="Arial" w:cs="Arial"/>
                <w:color w:val="FFFFFF"/>
                <w:sz w:val="23"/>
              </w:rPr>
              <w:t>SECTION 7: Handling and storage:</w:t>
            </w:r>
          </w:p>
        </w:tc>
      </w:tr>
    </w:tbl>
    <w:p w14:paraId="00BDE7A6" w14:textId="77777777" w:rsidR="004217A7" w:rsidRDefault="00F8787E">
      <w:pPr>
        <w:tabs>
          <w:tab w:val="center" w:pos="1833"/>
        </w:tabs>
        <w:spacing w:after="165" w:line="265" w:lineRule="auto"/>
      </w:pPr>
      <w:r>
        <w:rPr>
          <w:rFonts w:ascii="Arial" w:eastAsia="Arial" w:hAnsi="Arial" w:cs="Arial"/>
          <w:b/>
          <w:color w:val="006E8E"/>
          <w:sz w:val="18"/>
        </w:rPr>
        <w:t>7.1</w:t>
      </w:r>
      <w:r>
        <w:rPr>
          <w:rFonts w:ascii="Arial" w:eastAsia="Arial" w:hAnsi="Arial" w:cs="Arial"/>
          <w:b/>
          <w:color w:val="006E8E"/>
          <w:sz w:val="18"/>
        </w:rPr>
        <w:tab/>
        <w:t>Precautions for safe handl</w:t>
      </w:r>
      <w:r>
        <w:rPr>
          <w:rFonts w:ascii="Arial" w:eastAsia="Arial" w:hAnsi="Arial" w:cs="Arial"/>
          <w:b/>
          <w:color w:val="006E8E"/>
          <w:sz w:val="18"/>
        </w:rPr>
        <w:t>ing:</w:t>
      </w:r>
    </w:p>
    <w:p w14:paraId="106C7BC9" w14:textId="77777777" w:rsidR="004217A7" w:rsidRDefault="00F8787E">
      <w:pPr>
        <w:spacing w:after="358" w:line="265" w:lineRule="auto"/>
        <w:ind w:left="115" w:hanging="10"/>
      </w:pPr>
      <w:r>
        <w:rPr>
          <w:rFonts w:ascii="Arial" w:eastAsia="Arial" w:hAnsi="Arial" w:cs="Arial"/>
          <w:sz w:val="18"/>
        </w:rPr>
        <w:t>Handle with care to avoid spillage.</w:t>
      </w:r>
    </w:p>
    <w:p w14:paraId="2CD59581" w14:textId="77777777" w:rsidR="004217A7" w:rsidRDefault="00F8787E">
      <w:pPr>
        <w:tabs>
          <w:tab w:val="center" w:pos="3105"/>
        </w:tabs>
        <w:spacing w:after="165" w:line="265" w:lineRule="auto"/>
      </w:pPr>
      <w:r>
        <w:rPr>
          <w:rFonts w:ascii="Arial" w:eastAsia="Arial" w:hAnsi="Arial" w:cs="Arial"/>
          <w:b/>
          <w:color w:val="006E8E"/>
          <w:sz w:val="18"/>
        </w:rPr>
        <w:t>7.2</w:t>
      </w:r>
      <w:r>
        <w:rPr>
          <w:rFonts w:ascii="Arial" w:eastAsia="Arial" w:hAnsi="Arial" w:cs="Arial"/>
          <w:b/>
          <w:color w:val="006E8E"/>
          <w:sz w:val="18"/>
        </w:rPr>
        <w:tab/>
        <w:t>Conditions for safe storage, including any incompatibilities:</w:t>
      </w:r>
    </w:p>
    <w:p w14:paraId="18D53FC8" w14:textId="77777777" w:rsidR="004217A7" w:rsidRDefault="00F8787E">
      <w:pPr>
        <w:spacing w:after="358" w:line="265" w:lineRule="auto"/>
        <w:ind w:left="115" w:hanging="10"/>
      </w:pPr>
      <w:r>
        <w:rPr>
          <w:rFonts w:ascii="Arial" w:eastAsia="Arial" w:hAnsi="Arial" w:cs="Arial"/>
          <w:sz w:val="18"/>
        </w:rPr>
        <w:t>Keep in a sealed container in a closed, frost-free, ventilated room.</w:t>
      </w:r>
    </w:p>
    <w:p w14:paraId="47FCA98B" w14:textId="77777777" w:rsidR="004217A7" w:rsidRDefault="00F8787E">
      <w:pPr>
        <w:tabs>
          <w:tab w:val="center" w:pos="1387"/>
        </w:tabs>
        <w:spacing w:after="165" w:line="265" w:lineRule="auto"/>
      </w:pPr>
      <w:r>
        <w:rPr>
          <w:rFonts w:ascii="Arial" w:eastAsia="Arial" w:hAnsi="Arial" w:cs="Arial"/>
          <w:b/>
          <w:color w:val="006E8E"/>
          <w:sz w:val="18"/>
        </w:rPr>
        <w:t>7.3</w:t>
      </w:r>
      <w:r>
        <w:rPr>
          <w:rFonts w:ascii="Arial" w:eastAsia="Arial" w:hAnsi="Arial" w:cs="Arial"/>
          <w:b/>
          <w:color w:val="006E8E"/>
          <w:sz w:val="18"/>
        </w:rPr>
        <w:tab/>
        <w:t>Specific end use(s):</w:t>
      </w:r>
    </w:p>
    <w:p w14:paraId="43011F70" w14:textId="77777777" w:rsidR="004217A7" w:rsidRDefault="00F8787E">
      <w:pPr>
        <w:spacing w:after="214" w:line="265" w:lineRule="auto"/>
        <w:ind w:left="115" w:hanging="10"/>
      </w:pPr>
      <w:r>
        <w:rPr>
          <w:rFonts w:ascii="Arial" w:eastAsia="Arial" w:hAnsi="Arial" w:cs="Arial"/>
          <w:sz w:val="18"/>
        </w:rPr>
        <w:t>/</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4217A7" w14:paraId="7FF799F8" w14:textId="77777777">
        <w:trPr>
          <w:trHeight w:val="480"/>
        </w:trPr>
        <w:tc>
          <w:tcPr>
            <w:tcW w:w="440" w:type="dxa"/>
            <w:tcBorders>
              <w:top w:val="nil"/>
              <w:left w:val="nil"/>
              <w:bottom w:val="nil"/>
              <w:right w:val="nil"/>
            </w:tcBorders>
            <w:shd w:val="clear" w:color="auto" w:fill="006E8E"/>
            <w:vAlign w:val="center"/>
          </w:tcPr>
          <w:p w14:paraId="1D1FD711" w14:textId="77777777" w:rsidR="004217A7" w:rsidRDefault="00F8787E">
            <w:pPr>
              <w:spacing w:after="0"/>
              <w:ind w:left="105"/>
            </w:pPr>
            <w:r>
              <w:rPr>
                <w:rFonts w:ascii="Arial" w:eastAsia="Arial" w:hAnsi="Arial" w:cs="Arial"/>
                <w:color w:val="FFFFFF"/>
                <w:sz w:val="23"/>
              </w:rPr>
              <w:t>8</w:t>
            </w:r>
          </w:p>
        </w:tc>
        <w:tc>
          <w:tcPr>
            <w:tcW w:w="9775" w:type="dxa"/>
            <w:tcBorders>
              <w:top w:val="nil"/>
              <w:left w:val="nil"/>
              <w:bottom w:val="nil"/>
              <w:right w:val="nil"/>
            </w:tcBorders>
            <w:shd w:val="clear" w:color="auto" w:fill="006E8E"/>
            <w:vAlign w:val="center"/>
          </w:tcPr>
          <w:p w14:paraId="698A76AC" w14:textId="77777777" w:rsidR="004217A7" w:rsidRDefault="00F8787E">
            <w:pPr>
              <w:spacing w:after="0"/>
            </w:pPr>
            <w:r>
              <w:rPr>
                <w:rFonts w:ascii="Arial" w:eastAsia="Arial" w:hAnsi="Arial" w:cs="Arial"/>
                <w:color w:val="FFFFFF"/>
                <w:sz w:val="23"/>
              </w:rPr>
              <w:t>SECTION 8: Exposure controls/personal protection:</w:t>
            </w:r>
          </w:p>
        </w:tc>
      </w:tr>
    </w:tbl>
    <w:p w14:paraId="58DAB81A" w14:textId="77777777" w:rsidR="004217A7" w:rsidRDefault="00F8787E">
      <w:pPr>
        <w:tabs>
          <w:tab w:val="center" w:pos="1397"/>
        </w:tabs>
        <w:spacing w:after="165" w:line="265" w:lineRule="auto"/>
      </w:pPr>
      <w:r>
        <w:rPr>
          <w:rFonts w:ascii="Arial" w:eastAsia="Arial" w:hAnsi="Arial" w:cs="Arial"/>
          <w:b/>
          <w:color w:val="006E8E"/>
          <w:sz w:val="18"/>
        </w:rPr>
        <w:t>8.1</w:t>
      </w:r>
      <w:r>
        <w:rPr>
          <w:rFonts w:ascii="Arial" w:eastAsia="Arial" w:hAnsi="Arial" w:cs="Arial"/>
          <w:b/>
          <w:color w:val="006E8E"/>
          <w:sz w:val="18"/>
        </w:rPr>
        <w:tab/>
        <w:t>Control parameters:</w:t>
      </w:r>
    </w:p>
    <w:p w14:paraId="59D5A4C5" w14:textId="77777777" w:rsidR="004217A7" w:rsidRDefault="00F8787E">
      <w:pPr>
        <w:spacing w:after="162" w:line="265" w:lineRule="auto"/>
        <w:ind w:left="115" w:hanging="10"/>
      </w:pPr>
      <w:r>
        <w:rPr>
          <w:rFonts w:ascii="Arial" w:eastAsia="Arial" w:hAnsi="Arial" w:cs="Arial"/>
          <w:sz w:val="18"/>
        </w:rPr>
        <w:t>Listing of the hazardous ingredients in section 3, of which the TLV value is known</w:t>
      </w:r>
    </w:p>
    <w:p w14:paraId="741F05E9" w14:textId="77777777" w:rsidR="004217A7" w:rsidRDefault="00F8787E">
      <w:pPr>
        <w:spacing w:after="358" w:line="265" w:lineRule="auto"/>
        <w:ind w:left="115" w:hanging="10"/>
      </w:pPr>
      <w:r>
        <w:rPr>
          <w:rFonts w:ascii="Arial" w:eastAsia="Arial" w:hAnsi="Arial" w:cs="Arial"/>
          <w:sz w:val="18"/>
        </w:rPr>
        <w:t>Ethanol 1,907 mg/m³, Isopropanol 424 mg/m³</w:t>
      </w:r>
    </w:p>
    <w:p w14:paraId="6532AE82" w14:textId="77777777" w:rsidR="004217A7" w:rsidRDefault="00F8787E">
      <w:pPr>
        <w:tabs>
          <w:tab w:val="center" w:pos="1357"/>
        </w:tabs>
        <w:spacing w:after="0" w:line="265" w:lineRule="auto"/>
      </w:pPr>
      <w:r>
        <w:rPr>
          <w:rFonts w:ascii="Arial" w:eastAsia="Arial" w:hAnsi="Arial" w:cs="Arial"/>
          <w:b/>
          <w:color w:val="006E8E"/>
          <w:sz w:val="18"/>
        </w:rPr>
        <w:t>8.2</w:t>
      </w:r>
      <w:r>
        <w:rPr>
          <w:rFonts w:ascii="Arial" w:eastAsia="Arial" w:hAnsi="Arial" w:cs="Arial"/>
          <w:b/>
          <w:color w:val="006E8E"/>
          <w:sz w:val="18"/>
        </w:rPr>
        <w:tab/>
        <w:t>Exposure controls:</w:t>
      </w:r>
    </w:p>
    <w:tbl>
      <w:tblPr>
        <w:tblStyle w:val="TableGrid"/>
        <w:tblW w:w="9990" w:type="dxa"/>
        <w:tblInd w:w="113" w:type="dxa"/>
        <w:tblCellMar>
          <w:top w:w="38" w:type="dxa"/>
          <w:left w:w="83" w:type="dxa"/>
          <w:bottom w:w="0" w:type="dxa"/>
          <w:right w:w="83" w:type="dxa"/>
        </w:tblCellMar>
        <w:tblLook w:val="04A0" w:firstRow="1" w:lastRow="0" w:firstColumn="1" w:lastColumn="0" w:noHBand="0" w:noVBand="1"/>
      </w:tblPr>
      <w:tblGrid>
        <w:gridCol w:w="118"/>
        <w:gridCol w:w="319"/>
        <w:gridCol w:w="791"/>
        <w:gridCol w:w="7745"/>
        <w:gridCol w:w="916"/>
        <w:gridCol w:w="101"/>
      </w:tblGrid>
      <w:tr w:rsidR="004217A7" w14:paraId="4F6A8A74" w14:textId="77777777">
        <w:trPr>
          <w:gridBefore w:val="1"/>
          <w:gridAfter w:val="1"/>
          <w:wBefore w:w="121" w:type="dxa"/>
          <w:wAfter w:w="104" w:type="dxa"/>
          <w:trHeight w:val="825"/>
        </w:trPr>
        <w:tc>
          <w:tcPr>
            <w:tcW w:w="1110" w:type="dxa"/>
            <w:gridSpan w:val="2"/>
            <w:tcBorders>
              <w:top w:val="single" w:sz="6" w:space="0" w:color="006E8E"/>
              <w:left w:val="single" w:sz="6" w:space="0" w:color="006E8E"/>
              <w:bottom w:val="single" w:sz="6" w:space="0" w:color="006E8E"/>
              <w:right w:val="single" w:sz="6" w:space="0" w:color="006E8E"/>
            </w:tcBorders>
            <w:vAlign w:val="center"/>
          </w:tcPr>
          <w:p w14:paraId="645D9C99" w14:textId="77777777" w:rsidR="004217A7" w:rsidRDefault="00F8787E">
            <w:pPr>
              <w:spacing w:after="0"/>
            </w:pPr>
            <w:r>
              <w:rPr>
                <w:rFonts w:ascii="Arial" w:eastAsia="Arial" w:hAnsi="Arial" w:cs="Arial"/>
                <w:b/>
                <w:color w:val="006E8E"/>
                <w:sz w:val="18"/>
              </w:rPr>
              <w:t>Inhalation protection:</w:t>
            </w:r>
          </w:p>
        </w:tc>
        <w:tc>
          <w:tcPr>
            <w:tcW w:w="7965" w:type="dxa"/>
            <w:tcBorders>
              <w:top w:val="single" w:sz="6" w:space="0" w:color="006E8E"/>
              <w:left w:val="single" w:sz="6" w:space="0" w:color="006E8E"/>
              <w:bottom w:val="single" w:sz="6" w:space="0" w:color="006E8E"/>
              <w:right w:val="single" w:sz="6" w:space="0" w:color="006E8E"/>
            </w:tcBorders>
            <w:vAlign w:val="center"/>
          </w:tcPr>
          <w:p w14:paraId="764D7E95" w14:textId="77777777" w:rsidR="004217A7" w:rsidRDefault="00F8787E">
            <w:pPr>
              <w:spacing w:after="0"/>
              <w:jc w:val="both"/>
            </w:pPr>
            <w:r>
              <w:rPr>
                <w:rFonts w:ascii="Arial" w:eastAsia="Arial" w:hAnsi="Arial" w:cs="Arial"/>
                <w:sz w:val="18"/>
              </w:rPr>
              <w:t>Respiratory protection is not required. Use ABEK type gas masks in case of irritating exposure. If necessary, use with sufficient exhaust ventilation.</w:t>
            </w:r>
          </w:p>
        </w:tc>
        <w:tc>
          <w:tcPr>
            <w:tcW w:w="915" w:type="dxa"/>
            <w:tcBorders>
              <w:top w:val="single" w:sz="6" w:space="0" w:color="006E8E"/>
              <w:left w:val="single" w:sz="6" w:space="0" w:color="006E8E"/>
              <w:bottom w:val="single" w:sz="6" w:space="0" w:color="006E8E"/>
              <w:right w:val="single" w:sz="6" w:space="0" w:color="006E8E"/>
            </w:tcBorders>
          </w:tcPr>
          <w:p w14:paraId="15FE14A4" w14:textId="77777777" w:rsidR="004217A7" w:rsidRDefault="004217A7"/>
        </w:tc>
      </w:tr>
      <w:tr w:rsidR="004217A7" w14:paraId="57FBBC2D" w14:textId="77777777">
        <w:trPr>
          <w:gridBefore w:val="1"/>
          <w:gridAfter w:val="1"/>
          <w:wBefore w:w="121" w:type="dxa"/>
          <w:wAfter w:w="104" w:type="dxa"/>
          <w:trHeight w:val="915"/>
        </w:trPr>
        <w:tc>
          <w:tcPr>
            <w:tcW w:w="1110" w:type="dxa"/>
            <w:gridSpan w:val="2"/>
            <w:tcBorders>
              <w:top w:val="single" w:sz="6" w:space="0" w:color="006E8E"/>
              <w:left w:val="single" w:sz="6" w:space="0" w:color="006E8E"/>
              <w:bottom w:val="single" w:sz="6" w:space="0" w:color="006E8E"/>
              <w:right w:val="single" w:sz="6" w:space="0" w:color="006E8E"/>
            </w:tcBorders>
            <w:vAlign w:val="center"/>
          </w:tcPr>
          <w:p w14:paraId="454E6ACB" w14:textId="77777777" w:rsidR="004217A7" w:rsidRDefault="00F8787E">
            <w:pPr>
              <w:spacing w:after="0"/>
            </w:pPr>
            <w:r>
              <w:rPr>
                <w:rFonts w:ascii="Arial" w:eastAsia="Arial" w:hAnsi="Arial" w:cs="Arial"/>
                <w:b/>
                <w:color w:val="006E8E"/>
                <w:sz w:val="18"/>
              </w:rPr>
              <w:t>Skin protection:</w:t>
            </w:r>
          </w:p>
        </w:tc>
        <w:tc>
          <w:tcPr>
            <w:tcW w:w="7965" w:type="dxa"/>
            <w:tcBorders>
              <w:top w:val="single" w:sz="6" w:space="0" w:color="006E8E"/>
              <w:left w:val="single" w:sz="6" w:space="0" w:color="006E8E"/>
              <w:bottom w:val="single" w:sz="6" w:space="0" w:color="006E8E"/>
              <w:right w:val="single" w:sz="6" w:space="0" w:color="006E8E"/>
            </w:tcBorders>
          </w:tcPr>
          <w:p w14:paraId="6C63C1BD" w14:textId="77777777" w:rsidR="004217A7" w:rsidRDefault="00F8787E">
            <w:pPr>
              <w:spacing w:after="0"/>
              <w:ind w:right="14"/>
              <w:jc w:val="both"/>
            </w:pPr>
            <w:r>
              <w:rPr>
                <w:rFonts w:ascii="Arial" w:eastAsia="Arial" w:hAnsi="Arial" w:cs="Arial"/>
                <w:sz w:val="18"/>
              </w:rPr>
              <w:t xml:space="preserve">Handling with </w:t>
            </w:r>
            <w:proofErr w:type="spellStart"/>
            <w:r>
              <w:rPr>
                <w:rFonts w:ascii="Arial" w:eastAsia="Arial" w:hAnsi="Arial" w:cs="Arial"/>
                <w:sz w:val="18"/>
              </w:rPr>
              <w:t>nitril</w:t>
            </w:r>
            <w:proofErr w:type="spellEnd"/>
            <w:r>
              <w:rPr>
                <w:rFonts w:ascii="Arial" w:eastAsia="Arial" w:hAnsi="Arial" w:cs="Arial"/>
                <w:sz w:val="18"/>
              </w:rPr>
              <w:t xml:space="preserve">-gloves (EN 374). Breakthrough time: &gt;480’ Material thickness: 0,35 mm. Thoroughly check gloves before use. Take of the gloves properly without touching the outside with your bare hands. The manufacturer of the protective gloves has to </w:t>
            </w:r>
            <w:r>
              <w:rPr>
                <w:rFonts w:ascii="Arial" w:eastAsia="Arial" w:hAnsi="Arial" w:cs="Arial"/>
                <w:sz w:val="18"/>
              </w:rPr>
              <w:t>be consulted about the suitability for a specific work station. Wash and dry your hands.</w:t>
            </w:r>
          </w:p>
        </w:tc>
        <w:tc>
          <w:tcPr>
            <w:tcW w:w="915" w:type="dxa"/>
            <w:tcBorders>
              <w:top w:val="single" w:sz="6" w:space="0" w:color="006E8E"/>
              <w:left w:val="single" w:sz="6" w:space="0" w:color="006E8E"/>
              <w:bottom w:val="single" w:sz="6" w:space="0" w:color="006E8E"/>
              <w:right w:val="single" w:sz="6" w:space="0" w:color="006E8E"/>
            </w:tcBorders>
          </w:tcPr>
          <w:p w14:paraId="4A0C6140" w14:textId="77777777" w:rsidR="004217A7" w:rsidRDefault="00F8787E">
            <w:pPr>
              <w:spacing w:after="0"/>
            </w:pPr>
            <w:r>
              <w:rPr>
                <w:noProof/>
              </w:rPr>
              <w:drawing>
                <wp:inline distT="0" distB="0" distL="0" distR="0" wp14:anchorId="531CDC10" wp14:editId="15334581">
                  <wp:extent cx="476250" cy="476250"/>
                  <wp:effectExtent l="0" t="0" r="0" b="0"/>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10"/>
                          <a:stretch>
                            <a:fillRect/>
                          </a:stretch>
                        </pic:blipFill>
                        <pic:spPr>
                          <a:xfrm>
                            <a:off x="0" y="0"/>
                            <a:ext cx="476250" cy="476250"/>
                          </a:xfrm>
                          <a:prstGeom prst="rect">
                            <a:avLst/>
                          </a:prstGeom>
                        </pic:spPr>
                      </pic:pic>
                    </a:graphicData>
                  </a:graphic>
                </wp:inline>
              </w:drawing>
            </w:r>
          </w:p>
        </w:tc>
      </w:tr>
      <w:tr w:rsidR="004217A7" w14:paraId="0C59B9B8" w14:textId="77777777">
        <w:trPr>
          <w:gridBefore w:val="1"/>
          <w:gridAfter w:val="1"/>
          <w:wBefore w:w="121" w:type="dxa"/>
          <w:wAfter w:w="104" w:type="dxa"/>
          <w:trHeight w:val="870"/>
        </w:trPr>
        <w:tc>
          <w:tcPr>
            <w:tcW w:w="1110" w:type="dxa"/>
            <w:gridSpan w:val="2"/>
            <w:tcBorders>
              <w:top w:val="single" w:sz="6" w:space="0" w:color="006E8E"/>
              <w:left w:val="single" w:sz="6" w:space="0" w:color="006E8E"/>
              <w:bottom w:val="single" w:sz="6" w:space="0" w:color="006E8E"/>
              <w:right w:val="single" w:sz="6" w:space="0" w:color="006E8E"/>
            </w:tcBorders>
            <w:vAlign w:val="center"/>
          </w:tcPr>
          <w:p w14:paraId="6F6EE1B6" w14:textId="77777777" w:rsidR="004217A7" w:rsidRDefault="00F8787E">
            <w:pPr>
              <w:spacing w:after="0"/>
            </w:pPr>
            <w:r>
              <w:rPr>
                <w:rFonts w:ascii="Arial" w:eastAsia="Arial" w:hAnsi="Arial" w:cs="Arial"/>
                <w:b/>
                <w:color w:val="006E8E"/>
                <w:sz w:val="18"/>
              </w:rPr>
              <w:lastRenderedPageBreak/>
              <w:t>Eye protection:</w:t>
            </w:r>
          </w:p>
        </w:tc>
        <w:tc>
          <w:tcPr>
            <w:tcW w:w="7965" w:type="dxa"/>
            <w:tcBorders>
              <w:top w:val="single" w:sz="6" w:space="0" w:color="006E8E"/>
              <w:left w:val="single" w:sz="6" w:space="0" w:color="006E8E"/>
              <w:bottom w:val="single" w:sz="6" w:space="0" w:color="006E8E"/>
              <w:right w:val="single" w:sz="6" w:space="0" w:color="006E8E"/>
            </w:tcBorders>
            <w:vAlign w:val="center"/>
          </w:tcPr>
          <w:p w14:paraId="0BD5FB61" w14:textId="77777777" w:rsidR="004217A7" w:rsidRDefault="00F8787E">
            <w:pPr>
              <w:spacing w:after="0"/>
              <w:jc w:val="both"/>
            </w:pPr>
            <w:r>
              <w:rPr>
                <w:rFonts w:ascii="Arial" w:eastAsia="Arial" w:hAnsi="Arial" w:cs="Arial"/>
                <w:sz w:val="18"/>
              </w:rPr>
              <w:t>Keep an eye-rinse bottle within reach. Tight-fitting safety goggles. Wear a face shield and protective suit in case of exceptional processing problems.</w:t>
            </w:r>
          </w:p>
        </w:tc>
        <w:tc>
          <w:tcPr>
            <w:tcW w:w="915" w:type="dxa"/>
            <w:tcBorders>
              <w:top w:val="single" w:sz="6" w:space="0" w:color="006E8E"/>
              <w:left w:val="single" w:sz="6" w:space="0" w:color="006E8E"/>
              <w:bottom w:val="single" w:sz="6" w:space="0" w:color="006E8E"/>
              <w:right w:val="single" w:sz="6" w:space="0" w:color="006E8E"/>
            </w:tcBorders>
          </w:tcPr>
          <w:p w14:paraId="2B19803F" w14:textId="77777777" w:rsidR="004217A7" w:rsidRDefault="00F8787E">
            <w:pPr>
              <w:spacing w:after="0"/>
            </w:pPr>
            <w:r>
              <w:rPr>
                <w:noProof/>
              </w:rPr>
              <w:drawing>
                <wp:inline distT="0" distB="0" distL="0" distR="0" wp14:anchorId="6AFE2AB8" wp14:editId="33B9D246">
                  <wp:extent cx="476250" cy="476250"/>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462" name="Picture 462"/>
                          <pic:cNvPicPr/>
                        </pic:nvPicPr>
                        <pic:blipFill>
                          <a:blip r:embed="rId11"/>
                          <a:stretch>
                            <a:fillRect/>
                          </a:stretch>
                        </pic:blipFill>
                        <pic:spPr>
                          <a:xfrm>
                            <a:off x="0" y="0"/>
                            <a:ext cx="476250" cy="476250"/>
                          </a:xfrm>
                          <a:prstGeom prst="rect">
                            <a:avLst/>
                          </a:prstGeom>
                        </pic:spPr>
                      </pic:pic>
                    </a:graphicData>
                  </a:graphic>
                </wp:inline>
              </w:drawing>
            </w:r>
          </w:p>
        </w:tc>
      </w:tr>
      <w:tr w:rsidR="004217A7" w14:paraId="19D4ADDD" w14:textId="77777777">
        <w:trPr>
          <w:gridBefore w:val="1"/>
          <w:gridAfter w:val="1"/>
          <w:wBefore w:w="121" w:type="dxa"/>
          <w:wAfter w:w="104" w:type="dxa"/>
          <w:trHeight w:val="870"/>
        </w:trPr>
        <w:tc>
          <w:tcPr>
            <w:tcW w:w="1110" w:type="dxa"/>
            <w:gridSpan w:val="2"/>
            <w:tcBorders>
              <w:top w:val="single" w:sz="6" w:space="0" w:color="006E8E"/>
              <w:left w:val="single" w:sz="6" w:space="0" w:color="006E8E"/>
              <w:bottom w:val="single" w:sz="6" w:space="0" w:color="006E8E"/>
              <w:right w:val="single" w:sz="6" w:space="0" w:color="006E8E"/>
            </w:tcBorders>
            <w:vAlign w:val="center"/>
          </w:tcPr>
          <w:p w14:paraId="69369099" w14:textId="77777777" w:rsidR="004217A7" w:rsidRDefault="00F8787E">
            <w:pPr>
              <w:spacing w:after="0"/>
            </w:pPr>
            <w:r>
              <w:rPr>
                <w:rFonts w:ascii="Arial" w:eastAsia="Arial" w:hAnsi="Arial" w:cs="Arial"/>
                <w:b/>
                <w:color w:val="006E8E"/>
                <w:sz w:val="18"/>
              </w:rPr>
              <w:t>Other protection:</w:t>
            </w:r>
          </w:p>
        </w:tc>
        <w:tc>
          <w:tcPr>
            <w:tcW w:w="7965" w:type="dxa"/>
            <w:tcBorders>
              <w:top w:val="single" w:sz="6" w:space="0" w:color="006E8E"/>
              <w:left w:val="single" w:sz="6" w:space="0" w:color="006E8E"/>
              <w:bottom w:val="single" w:sz="6" w:space="0" w:color="006E8E"/>
              <w:right w:val="single" w:sz="6" w:space="0" w:color="006E8E"/>
            </w:tcBorders>
            <w:vAlign w:val="center"/>
          </w:tcPr>
          <w:p w14:paraId="6D5625BB" w14:textId="77777777" w:rsidR="004217A7" w:rsidRDefault="00F8787E">
            <w:pPr>
              <w:spacing w:after="0"/>
              <w:jc w:val="both"/>
            </w:pPr>
            <w:r>
              <w:rPr>
                <w:rFonts w:ascii="Arial" w:eastAsia="Arial" w:hAnsi="Arial" w:cs="Arial"/>
                <w:sz w:val="18"/>
              </w:rPr>
              <w:t>Wear impermeable clothing. The type of protective equipment depends on the concentr</w:t>
            </w:r>
            <w:r>
              <w:rPr>
                <w:rFonts w:ascii="Arial" w:eastAsia="Arial" w:hAnsi="Arial" w:cs="Arial"/>
                <w:sz w:val="18"/>
              </w:rPr>
              <w:t>ation and amount of hazardous substances at the work station in question.</w:t>
            </w:r>
          </w:p>
        </w:tc>
        <w:tc>
          <w:tcPr>
            <w:tcW w:w="915" w:type="dxa"/>
            <w:tcBorders>
              <w:top w:val="single" w:sz="6" w:space="0" w:color="006E8E"/>
              <w:left w:val="single" w:sz="6" w:space="0" w:color="006E8E"/>
              <w:bottom w:val="single" w:sz="6" w:space="0" w:color="006E8E"/>
              <w:right w:val="single" w:sz="6" w:space="0" w:color="006E8E"/>
            </w:tcBorders>
          </w:tcPr>
          <w:p w14:paraId="1CF26335" w14:textId="77777777" w:rsidR="004217A7" w:rsidRDefault="00F8787E">
            <w:pPr>
              <w:spacing w:after="0"/>
            </w:pPr>
            <w:r>
              <w:rPr>
                <w:noProof/>
              </w:rPr>
              <w:drawing>
                <wp:inline distT="0" distB="0" distL="0" distR="0" wp14:anchorId="7AC4A3F6" wp14:editId="64D32115">
                  <wp:extent cx="476250" cy="476250"/>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12"/>
                          <a:stretch>
                            <a:fillRect/>
                          </a:stretch>
                        </pic:blipFill>
                        <pic:spPr>
                          <a:xfrm>
                            <a:off x="0" y="0"/>
                            <a:ext cx="476250" cy="476250"/>
                          </a:xfrm>
                          <a:prstGeom prst="rect">
                            <a:avLst/>
                          </a:prstGeom>
                        </pic:spPr>
                      </pic:pic>
                    </a:graphicData>
                  </a:graphic>
                </wp:inline>
              </w:drawing>
            </w:r>
          </w:p>
        </w:tc>
      </w:tr>
      <w:tr w:rsidR="004217A7" w14:paraId="2E432F53" w14:textId="77777777">
        <w:tblPrEx>
          <w:tblCellMar>
            <w:top w:w="0" w:type="dxa"/>
            <w:left w:w="0" w:type="dxa"/>
            <w:right w:w="115" w:type="dxa"/>
          </w:tblCellMar>
        </w:tblPrEx>
        <w:trPr>
          <w:trHeight w:val="480"/>
        </w:trPr>
        <w:tc>
          <w:tcPr>
            <w:tcW w:w="440" w:type="dxa"/>
            <w:gridSpan w:val="2"/>
            <w:tcBorders>
              <w:top w:val="nil"/>
              <w:left w:val="nil"/>
              <w:bottom w:val="nil"/>
              <w:right w:val="nil"/>
            </w:tcBorders>
            <w:shd w:val="clear" w:color="auto" w:fill="006E8E"/>
            <w:vAlign w:val="center"/>
          </w:tcPr>
          <w:p w14:paraId="0F1EC750" w14:textId="77777777" w:rsidR="004217A7" w:rsidRDefault="00F8787E">
            <w:pPr>
              <w:spacing w:after="0"/>
              <w:ind w:left="105"/>
            </w:pPr>
            <w:r>
              <w:rPr>
                <w:rFonts w:ascii="Arial" w:eastAsia="Arial" w:hAnsi="Arial" w:cs="Arial"/>
                <w:color w:val="FFFFFF"/>
                <w:sz w:val="23"/>
              </w:rPr>
              <w:t>9</w:t>
            </w:r>
          </w:p>
        </w:tc>
        <w:tc>
          <w:tcPr>
            <w:tcW w:w="9775" w:type="dxa"/>
            <w:gridSpan w:val="4"/>
            <w:tcBorders>
              <w:top w:val="nil"/>
              <w:left w:val="nil"/>
              <w:bottom w:val="nil"/>
              <w:right w:val="nil"/>
            </w:tcBorders>
            <w:shd w:val="clear" w:color="auto" w:fill="006E8E"/>
            <w:vAlign w:val="center"/>
          </w:tcPr>
          <w:p w14:paraId="2AD0FB3D" w14:textId="77777777" w:rsidR="004217A7" w:rsidRDefault="00F8787E">
            <w:pPr>
              <w:spacing w:after="0"/>
            </w:pPr>
            <w:r>
              <w:rPr>
                <w:rFonts w:ascii="Arial" w:eastAsia="Arial" w:hAnsi="Arial" w:cs="Arial"/>
                <w:color w:val="FFFFFF"/>
                <w:sz w:val="23"/>
              </w:rPr>
              <w:t>SECTION 9: Physical and chemical properties:</w:t>
            </w:r>
          </w:p>
        </w:tc>
      </w:tr>
    </w:tbl>
    <w:p w14:paraId="627B46A9" w14:textId="77777777" w:rsidR="004217A7" w:rsidRDefault="00F8787E">
      <w:pPr>
        <w:tabs>
          <w:tab w:val="center" w:pos="2900"/>
        </w:tabs>
        <w:spacing w:after="0" w:line="265" w:lineRule="auto"/>
      </w:pPr>
      <w:r>
        <w:rPr>
          <w:rFonts w:ascii="Arial" w:eastAsia="Arial" w:hAnsi="Arial" w:cs="Arial"/>
          <w:b/>
          <w:color w:val="006E8E"/>
          <w:sz w:val="18"/>
        </w:rPr>
        <w:t>9.1</w:t>
      </w:r>
      <w:r>
        <w:rPr>
          <w:rFonts w:ascii="Arial" w:eastAsia="Arial" w:hAnsi="Arial" w:cs="Arial"/>
          <w:b/>
          <w:color w:val="006E8E"/>
          <w:sz w:val="18"/>
        </w:rPr>
        <w:tab/>
        <w:t>Information on basic physical and chemical properties:</w:t>
      </w:r>
    </w:p>
    <w:tbl>
      <w:tblPr>
        <w:tblStyle w:val="TableGrid"/>
        <w:tblW w:w="4760" w:type="dxa"/>
        <w:tblInd w:w="105" w:type="dxa"/>
        <w:tblCellMar>
          <w:top w:w="0" w:type="dxa"/>
          <w:left w:w="0" w:type="dxa"/>
          <w:bottom w:w="0" w:type="dxa"/>
          <w:right w:w="0" w:type="dxa"/>
        </w:tblCellMar>
        <w:tblLook w:val="04A0" w:firstRow="1" w:lastRow="0" w:firstColumn="1" w:lastColumn="0" w:noHBand="0" w:noVBand="1"/>
      </w:tblPr>
      <w:tblGrid>
        <w:gridCol w:w="50"/>
        <w:gridCol w:w="450"/>
        <w:gridCol w:w="1636"/>
        <w:gridCol w:w="892"/>
        <w:gridCol w:w="292"/>
        <w:gridCol w:w="1440"/>
      </w:tblGrid>
      <w:tr w:rsidR="004217A7" w14:paraId="59C12023" w14:textId="77777777">
        <w:trPr>
          <w:gridBefore w:val="1"/>
          <w:gridAfter w:val="1"/>
          <w:wBefore w:w="105" w:type="dxa"/>
          <w:wAfter w:w="5350" w:type="dxa"/>
          <w:trHeight w:val="235"/>
        </w:trPr>
        <w:tc>
          <w:tcPr>
            <w:tcW w:w="3240" w:type="dxa"/>
            <w:gridSpan w:val="2"/>
            <w:tcBorders>
              <w:top w:val="nil"/>
              <w:left w:val="nil"/>
              <w:bottom w:val="nil"/>
              <w:right w:val="nil"/>
            </w:tcBorders>
          </w:tcPr>
          <w:p w14:paraId="2E52B47C" w14:textId="77777777" w:rsidR="004217A7" w:rsidRDefault="00F8787E">
            <w:pPr>
              <w:spacing w:after="0"/>
            </w:pPr>
            <w:r>
              <w:rPr>
                <w:rFonts w:ascii="Arial" w:eastAsia="Arial" w:hAnsi="Arial" w:cs="Arial"/>
                <w:b/>
                <w:sz w:val="18"/>
              </w:rPr>
              <w:t>Melting point/melting range:</w:t>
            </w:r>
          </w:p>
        </w:tc>
        <w:tc>
          <w:tcPr>
            <w:tcW w:w="1520" w:type="dxa"/>
            <w:gridSpan w:val="2"/>
            <w:tcBorders>
              <w:top w:val="nil"/>
              <w:left w:val="nil"/>
              <w:bottom w:val="nil"/>
              <w:right w:val="nil"/>
            </w:tcBorders>
          </w:tcPr>
          <w:p w14:paraId="35E2D2E3" w14:textId="77777777" w:rsidR="004217A7" w:rsidRDefault="00F8787E">
            <w:pPr>
              <w:spacing w:after="0"/>
            </w:pPr>
            <w:r>
              <w:rPr>
                <w:rFonts w:ascii="Arial" w:eastAsia="Arial" w:hAnsi="Arial" w:cs="Arial"/>
                <w:sz w:val="18"/>
              </w:rPr>
              <w:t>-48 °C</w:t>
            </w:r>
          </w:p>
        </w:tc>
      </w:tr>
      <w:tr w:rsidR="004217A7" w14:paraId="773BCF05" w14:textId="77777777">
        <w:trPr>
          <w:gridBefore w:val="1"/>
          <w:gridAfter w:val="1"/>
          <w:wBefore w:w="105" w:type="dxa"/>
          <w:wAfter w:w="5350" w:type="dxa"/>
          <w:trHeight w:val="300"/>
        </w:trPr>
        <w:tc>
          <w:tcPr>
            <w:tcW w:w="3240" w:type="dxa"/>
            <w:gridSpan w:val="2"/>
            <w:tcBorders>
              <w:top w:val="nil"/>
              <w:left w:val="nil"/>
              <w:bottom w:val="nil"/>
              <w:right w:val="nil"/>
            </w:tcBorders>
          </w:tcPr>
          <w:p w14:paraId="60FAB81A" w14:textId="77777777" w:rsidR="004217A7" w:rsidRDefault="00F8787E">
            <w:pPr>
              <w:spacing w:after="0"/>
            </w:pPr>
            <w:r>
              <w:rPr>
                <w:rFonts w:ascii="Arial" w:eastAsia="Arial" w:hAnsi="Arial" w:cs="Arial"/>
                <w:b/>
                <w:sz w:val="18"/>
              </w:rPr>
              <w:t>Boiling point/Boiling range:</w:t>
            </w:r>
          </w:p>
        </w:tc>
        <w:tc>
          <w:tcPr>
            <w:tcW w:w="1520" w:type="dxa"/>
            <w:gridSpan w:val="2"/>
            <w:tcBorders>
              <w:top w:val="nil"/>
              <w:left w:val="nil"/>
              <w:bottom w:val="nil"/>
              <w:right w:val="nil"/>
            </w:tcBorders>
          </w:tcPr>
          <w:p w14:paraId="0D75B20A" w14:textId="77777777" w:rsidR="004217A7" w:rsidRDefault="00F8787E">
            <w:pPr>
              <w:spacing w:after="0"/>
            </w:pPr>
            <w:r>
              <w:rPr>
                <w:rFonts w:ascii="Arial" w:eastAsia="Arial" w:hAnsi="Arial" w:cs="Arial"/>
                <w:sz w:val="18"/>
              </w:rPr>
              <w:t>78 °C — 290 °C</w:t>
            </w:r>
          </w:p>
        </w:tc>
      </w:tr>
      <w:tr w:rsidR="004217A7" w14:paraId="112546C5" w14:textId="77777777">
        <w:trPr>
          <w:gridBefore w:val="1"/>
          <w:gridAfter w:val="1"/>
          <w:wBefore w:w="105" w:type="dxa"/>
          <w:wAfter w:w="5350" w:type="dxa"/>
          <w:trHeight w:val="300"/>
        </w:trPr>
        <w:tc>
          <w:tcPr>
            <w:tcW w:w="3240" w:type="dxa"/>
            <w:gridSpan w:val="2"/>
            <w:tcBorders>
              <w:top w:val="nil"/>
              <w:left w:val="nil"/>
              <w:bottom w:val="nil"/>
              <w:right w:val="nil"/>
            </w:tcBorders>
          </w:tcPr>
          <w:p w14:paraId="4C81E528" w14:textId="77777777" w:rsidR="004217A7" w:rsidRDefault="00F8787E">
            <w:pPr>
              <w:spacing w:after="0"/>
            </w:pPr>
            <w:r>
              <w:rPr>
                <w:rFonts w:ascii="Arial" w:eastAsia="Arial" w:hAnsi="Arial" w:cs="Arial"/>
                <w:b/>
                <w:sz w:val="18"/>
              </w:rPr>
              <w:t>pH:</w:t>
            </w:r>
          </w:p>
        </w:tc>
        <w:tc>
          <w:tcPr>
            <w:tcW w:w="1520" w:type="dxa"/>
            <w:gridSpan w:val="2"/>
            <w:tcBorders>
              <w:top w:val="nil"/>
              <w:left w:val="nil"/>
              <w:bottom w:val="nil"/>
              <w:right w:val="nil"/>
            </w:tcBorders>
          </w:tcPr>
          <w:p w14:paraId="2E411091" w14:textId="77777777" w:rsidR="004217A7" w:rsidRDefault="00F8787E">
            <w:pPr>
              <w:spacing w:after="0"/>
            </w:pPr>
            <w:r>
              <w:rPr>
                <w:rFonts w:ascii="Arial" w:eastAsia="Arial" w:hAnsi="Arial" w:cs="Arial"/>
                <w:sz w:val="18"/>
              </w:rPr>
              <w:t>7.0</w:t>
            </w:r>
          </w:p>
        </w:tc>
      </w:tr>
      <w:tr w:rsidR="004217A7" w14:paraId="4DE2F1AE" w14:textId="77777777">
        <w:trPr>
          <w:gridBefore w:val="1"/>
          <w:gridAfter w:val="1"/>
          <w:wBefore w:w="105" w:type="dxa"/>
          <w:wAfter w:w="5350" w:type="dxa"/>
          <w:trHeight w:val="300"/>
        </w:trPr>
        <w:tc>
          <w:tcPr>
            <w:tcW w:w="3240" w:type="dxa"/>
            <w:gridSpan w:val="2"/>
            <w:tcBorders>
              <w:top w:val="nil"/>
              <w:left w:val="nil"/>
              <w:bottom w:val="nil"/>
              <w:right w:val="nil"/>
            </w:tcBorders>
          </w:tcPr>
          <w:p w14:paraId="5E18C0F7" w14:textId="77777777" w:rsidR="004217A7" w:rsidRDefault="00F8787E">
            <w:pPr>
              <w:spacing w:after="0"/>
            </w:pPr>
            <w:r>
              <w:rPr>
                <w:rFonts w:ascii="Arial" w:eastAsia="Arial" w:hAnsi="Arial" w:cs="Arial"/>
                <w:b/>
                <w:sz w:val="18"/>
              </w:rPr>
              <w:t>pH 1% diluted in water:</w:t>
            </w:r>
          </w:p>
        </w:tc>
        <w:tc>
          <w:tcPr>
            <w:tcW w:w="1520" w:type="dxa"/>
            <w:gridSpan w:val="2"/>
            <w:tcBorders>
              <w:top w:val="nil"/>
              <w:left w:val="nil"/>
              <w:bottom w:val="nil"/>
              <w:right w:val="nil"/>
            </w:tcBorders>
          </w:tcPr>
          <w:p w14:paraId="76AFB5EB" w14:textId="77777777" w:rsidR="004217A7" w:rsidRDefault="00F8787E">
            <w:pPr>
              <w:spacing w:after="0"/>
            </w:pPr>
            <w:r>
              <w:rPr>
                <w:rFonts w:ascii="Arial" w:eastAsia="Arial" w:hAnsi="Arial" w:cs="Arial"/>
                <w:sz w:val="18"/>
              </w:rPr>
              <w:t>/</w:t>
            </w:r>
          </w:p>
        </w:tc>
      </w:tr>
      <w:tr w:rsidR="004217A7" w14:paraId="31D185B5" w14:textId="77777777">
        <w:trPr>
          <w:gridBefore w:val="1"/>
          <w:gridAfter w:val="1"/>
          <w:wBefore w:w="105" w:type="dxa"/>
          <w:wAfter w:w="5350" w:type="dxa"/>
          <w:trHeight w:val="300"/>
        </w:trPr>
        <w:tc>
          <w:tcPr>
            <w:tcW w:w="3240" w:type="dxa"/>
            <w:gridSpan w:val="2"/>
            <w:tcBorders>
              <w:top w:val="nil"/>
              <w:left w:val="nil"/>
              <w:bottom w:val="nil"/>
              <w:right w:val="nil"/>
            </w:tcBorders>
          </w:tcPr>
          <w:p w14:paraId="165E7D0D" w14:textId="77777777" w:rsidR="004217A7" w:rsidRDefault="00F8787E">
            <w:pPr>
              <w:spacing w:after="0"/>
            </w:pPr>
            <w:r>
              <w:rPr>
                <w:rFonts w:ascii="Arial" w:eastAsia="Arial" w:hAnsi="Arial" w:cs="Arial"/>
                <w:b/>
                <w:sz w:val="18"/>
              </w:rPr>
              <w:t>Vapour pressure/20°C,:</w:t>
            </w:r>
          </w:p>
        </w:tc>
        <w:tc>
          <w:tcPr>
            <w:tcW w:w="1520" w:type="dxa"/>
            <w:gridSpan w:val="2"/>
            <w:tcBorders>
              <w:top w:val="nil"/>
              <w:left w:val="nil"/>
              <w:bottom w:val="nil"/>
              <w:right w:val="nil"/>
            </w:tcBorders>
          </w:tcPr>
          <w:p w14:paraId="41F01139" w14:textId="77777777" w:rsidR="004217A7" w:rsidRDefault="00F8787E">
            <w:pPr>
              <w:spacing w:after="0"/>
            </w:pPr>
            <w:r>
              <w:rPr>
                <w:rFonts w:ascii="Arial" w:eastAsia="Arial" w:hAnsi="Arial" w:cs="Arial"/>
                <w:sz w:val="18"/>
              </w:rPr>
              <w:t>5 850 Pa</w:t>
            </w:r>
          </w:p>
        </w:tc>
      </w:tr>
      <w:tr w:rsidR="004217A7" w14:paraId="0644F34D" w14:textId="77777777">
        <w:trPr>
          <w:gridBefore w:val="1"/>
          <w:gridAfter w:val="1"/>
          <w:wBefore w:w="105" w:type="dxa"/>
          <w:wAfter w:w="5350" w:type="dxa"/>
          <w:trHeight w:val="300"/>
        </w:trPr>
        <w:tc>
          <w:tcPr>
            <w:tcW w:w="3240" w:type="dxa"/>
            <w:gridSpan w:val="2"/>
            <w:tcBorders>
              <w:top w:val="nil"/>
              <w:left w:val="nil"/>
              <w:bottom w:val="nil"/>
              <w:right w:val="nil"/>
            </w:tcBorders>
          </w:tcPr>
          <w:p w14:paraId="4E034DF7" w14:textId="77777777" w:rsidR="004217A7" w:rsidRDefault="00F8787E">
            <w:pPr>
              <w:spacing w:after="0"/>
            </w:pPr>
            <w:r>
              <w:rPr>
                <w:rFonts w:ascii="Arial" w:eastAsia="Arial" w:hAnsi="Arial" w:cs="Arial"/>
                <w:b/>
                <w:sz w:val="18"/>
              </w:rPr>
              <w:t>Vapour density:</w:t>
            </w:r>
          </w:p>
        </w:tc>
        <w:tc>
          <w:tcPr>
            <w:tcW w:w="1520" w:type="dxa"/>
            <w:gridSpan w:val="2"/>
            <w:tcBorders>
              <w:top w:val="nil"/>
              <w:left w:val="nil"/>
              <w:bottom w:val="nil"/>
              <w:right w:val="nil"/>
            </w:tcBorders>
          </w:tcPr>
          <w:p w14:paraId="6FD2D511" w14:textId="77777777" w:rsidR="004217A7" w:rsidRDefault="00F8787E">
            <w:pPr>
              <w:spacing w:after="0"/>
            </w:pPr>
            <w:r>
              <w:rPr>
                <w:rFonts w:ascii="Arial" w:eastAsia="Arial" w:hAnsi="Arial" w:cs="Arial"/>
                <w:sz w:val="18"/>
              </w:rPr>
              <w:t>Not applicable</w:t>
            </w:r>
          </w:p>
        </w:tc>
      </w:tr>
      <w:tr w:rsidR="004217A7" w14:paraId="63063A4B" w14:textId="77777777">
        <w:trPr>
          <w:gridBefore w:val="1"/>
          <w:gridAfter w:val="1"/>
          <w:wBefore w:w="105" w:type="dxa"/>
          <w:wAfter w:w="5350" w:type="dxa"/>
          <w:trHeight w:val="300"/>
        </w:trPr>
        <w:tc>
          <w:tcPr>
            <w:tcW w:w="3240" w:type="dxa"/>
            <w:gridSpan w:val="2"/>
            <w:tcBorders>
              <w:top w:val="nil"/>
              <w:left w:val="nil"/>
              <w:bottom w:val="nil"/>
              <w:right w:val="nil"/>
            </w:tcBorders>
          </w:tcPr>
          <w:p w14:paraId="1E3689D8" w14:textId="77777777" w:rsidR="004217A7" w:rsidRDefault="00F8787E">
            <w:pPr>
              <w:spacing w:after="0"/>
            </w:pPr>
            <w:r>
              <w:rPr>
                <w:rFonts w:ascii="Arial" w:eastAsia="Arial" w:hAnsi="Arial" w:cs="Arial"/>
                <w:b/>
                <w:sz w:val="18"/>
              </w:rPr>
              <w:t>Relative density, 20°C:</w:t>
            </w:r>
          </w:p>
        </w:tc>
        <w:tc>
          <w:tcPr>
            <w:tcW w:w="1520" w:type="dxa"/>
            <w:gridSpan w:val="2"/>
            <w:tcBorders>
              <w:top w:val="nil"/>
              <w:left w:val="nil"/>
              <w:bottom w:val="nil"/>
              <w:right w:val="nil"/>
            </w:tcBorders>
          </w:tcPr>
          <w:p w14:paraId="2D52F824" w14:textId="77777777" w:rsidR="004217A7" w:rsidRDefault="00F8787E">
            <w:pPr>
              <w:spacing w:after="0"/>
            </w:pPr>
            <w:r>
              <w:rPr>
                <w:rFonts w:ascii="Arial" w:eastAsia="Arial" w:hAnsi="Arial" w:cs="Arial"/>
                <w:sz w:val="18"/>
              </w:rPr>
              <w:t>0.8062 kg/l</w:t>
            </w:r>
          </w:p>
        </w:tc>
      </w:tr>
      <w:tr w:rsidR="004217A7" w14:paraId="7505D8BB" w14:textId="77777777">
        <w:trPr>
          <w:gridBefore w:val="1"/>
          <w:gridAfter w:val="1"/>
          <w:wBefore w:w="105" w:type="dxa"/>
          <w:wAfter w:w="5350" w:type="dxa"/>
          <w:trHeight w:val="300"/>
        </w:trPr>
        <w:tc>
          <w:tcPr>
            <w:tcW w:w="3240" w:type="dxa"/>
            <w:gridSpan w:val="2"/>
            <w:tcBorders>
              <w:top w:val="nil"/>
              <w:left w:val="nil"/>
              <w:bottom w:val="nil"/>
              <w:right w:val="nil"/>
            </w:tcBorders>
          </w:tcPr>
          <w:p w14:paraId="00F73873" w14:textId="77777777" w:rsidR="004217A7" w:rsidRDefault="00F8787E">
            <w:pPr>
              <w:spacing w:after="0"/>
            </w:pPr>
            <w:r>
              <w:rPr>
                <w:rFonts w:ascii="Arial" w:eastAsia="Arial" w:hAnsi="Arial" w:cs="Arial"/>
                <w:b/>
                <w:sz w:val="18"/>
              </w:rPr>
              <w:t>Appearance/20°C:</w:t>
            </w:r>
          </w:p>
        </w:tc>
        <w:tc>
          <w:tcPr>
            <w:tcW w:w="1520" w:type="dxa"/>
            <w:gridSpan w:val="2"/>
            <w:tcBorders>
              <w:top w:val="nil"/>
              <w:left w:val="nil"/>
              <w:bottom w:val="nil"/>
              <w:right w:val="nil"/>
            </w:tcBorders>
          </w:tcPr>
          <w:p w14:paraId="273D4827" w14:textId="77777777" w:rsidR="004217A7" w:rsidRDefault="00F8787E">
            <w:pPr>
              <w:spacing w:after="0"/>
            </w:pPr>
            <w:r>
              <w:rPr>
                <w:rFonts w:ascii="Arial" w:eastAsia="Arial" w:hAnsi="Arial" w:cs="Arial"/>
                <w:sz w:val="18"/>
              </w:rPr>
              <w:t>Liquid</w:t>
            </w:r>
          </w:p>
        </w:tc>
      </w:tr>
      <w:tr w:rsidR="004217A7" w14:paraId="606D884A" w14:textId="77777777">
        <w:trPr>
          <w:gridBefore w:val="1"/>
          <w:gridAfter w:val="1"/>
          <w:wBefore w:w="105" w:type="dxa"/>
          <w:wAfter w:w="5350" w:type="dxa"/>
          <w:trHeight w:val="300"/>
        </w:trPr>
        <w:tc>
          <w:tcPr>
            <w:tcW w:w="3240" w:type="dxa"/>
            <w:gridSpan w:val="2"/>
            <w:tcBorders>
              <w:top w:val="nil"/>
              <w:left w:val="nil"/>
              <w:bottom w:val="nil"/>
              <w:right w:val="nil"/>
            </w:tcBorders>
          </w:tcPr>
          <w:p w14:paraId="7C587E18" w14:textId="77777777" w:rsidR="004217A7" w:rsidRDefault="00F8787E">
            <w:pPr>
              <w:spacing w:after="0"/>
            </w:pPr>
            <w:r>
              <w:rPr>
                <w:rFonts w:ascii="Arial" w:eastAsia="Arial" w:hAnsi="Arial" w:cs="Arial"/>
                <w:b/>
                <w:sz w:val="18"/>
              </w:rPr>
              <w:t>Flash point:</w:t>
            </w:r>
          </w:p>
        </w:tc>
        <w:tc>
          <w:tcPr>
            <w:tcW w:w="1520" w:type="dxa"/>
            <w:gridSpan w:val="2"/>
            <w:tcBorders>
              <w:top w:val="nil"/>
              <w:left w:val="nil"/>
              <w:bottom w:val="nil"/>
              <w:right w:val="nil"/>
            </w:tcBorders>
          </w:tcPr>
          <w:p w14:paraId="69EA6690" w14:textId="77777777" w:rsidR="004217A7" w:rsidRDefault="00F8787E">
            <w:pPr>
              <w:spacing w:after="0"/>
            </w:pPr>
            <w:r>
              <w:rPr>
                <w:rFonts w:ascii="Arial" w:eastAsia="Arial" w:hAnsi="Arial" w:cs="Arial"/>
                <w:sz w:val="18"/>
              </w:rPr>
              <w:t>18 °C</w:t>
            </w:r>
          </w:p>
        </w:tc>
      </w:tr>
      <w:tr w:rsidR="004217A7" w14:paraId="7FBEE135" w14:textId="77777777">
        <w:trPr>
          <w:gridBefore w:val="1"/>
          <w:gridAfter w:val="1"/>
          <w:wBefore w:w="105" w:type="dxa"/>
          <w:wAfter w:w="5350" w:type="dxa"/>
          <w:trHeight w:val="300"/>
        </w:trPr>
        <w:tc>
          <w:tcPr>
            <w:tcW w:w="3240" w:type="dxa"/>
            <w:gridSpan w:val="2"/>
            <w:tcBorders>
              <w:top w:val="nil"/>
              <w:left w:val="nil"/>
              <w:bottom w:val="nil"/>
              <w:right w:val="nil"/>
            </w:tcBorders>
          </w:tcPr>
          <w:p w14:paraId="651260E3" w14:textId="77777777" w:rsidR="004217A7" w:rsidRDefault="00F8787E">
            <w:pPr>
              <w:spacing w:after="0"/>
            </w:pPr>
            <w:r>
              <w:rPr>
                <w:rFonts w:ascii="Arial" w:eastAsia="Arial" w:hAnsi="Arial" w:cs="Arial"/>
                <w:b/>
                <w:sz w:val="18"/>
              </w:rPr>
              <w:t>Flammability (solid, gas):</w:t>
            </w:r>
          </w:p>
        </w:tc>
        <w:tc>
          <w:tcPr>
            <w:tcW w:w="1520" w:type="dxa"/>
            <w:gridSpan w:val="2"/>
            <w:tcBorders>
              <w:top w:val="nil"/>
              <w:left w:val="nil"/>
              <w:bottom w:val="nil"/>
              <w:right w:val="nil"/>
            </w:tcBorders>
          </w:tcPr>
          <w:p w14:paraId="0D1BD4C9" w14:textId="77777777" w:rsidR="004217A7" w:rsidRDefault="00F8787E">
            <w:pPr>
              <w:spacing w:after="0"/>
            </w:pPr>
            <w:r>
              <w:rPr>
                <w:rFonts w:ascii="Arial" w:eastAsia="Arial" w:hAnsi="Arial" w:cs="Arial"/>
                <w:sz w:val="18"/>
              </w:rPr>
              <w:t>Not applicable</w:t>
            </w:r>
          </w:p>
        </w:tc>
      </w:tr>
      <w:tr w:rsidR="004217A7" w14:paraId="02CB50F3" w14:textId="77777777">
        <w:trPr>
          <w:gridBefore w:val="1"/>
          <w:gridAfter w:val="1"/>
          <w:wBefore w:w="105" w:type="dxa"/>
          <w:wAfter w:w="5350" w:type="dxa"/>
          <w:trHeight w:val="300"/>
        </w:trPr>
        <w:tc>
          <w:tcPr>
            <w:tcW w:w="3240" w:type="dxa"/>
            <w:gridSpan w:val="2"/>
            <w:tcBorders>
              <w:top w:val="nil"/>
              <w:left w:val="nil"/>
              <w:bottom w:val="nil"/>
              <w:right w:val="nil"/>
            </w:tcBorders>
          </w:tcPr>
          <w:p w14:paraId="58D2A550" w14:textId="77777777" w:rsidR="004217A7" w:rsidRDefault="00F8787E">
            <w:pPr>
              <w:spacing w:after="0"/>
            </w:pPr>
            <w:r>
              <w:rPr>
                <w:rFonts w:ascii="Arial" w:eastAsia="Arial" w:hAnsi="Arial" w:cs="Arial"/>
                <w:b/>
                <w:sz w:val="18"/>
              </w:rPr>
              <w:t>Auto-ignition temperature:</w:t>
            </w:r>
          </w:p>
        </w:tc>
        <w:tc>
          <w:tcPr>
            <w:tcW w:w="1520" w:type="dxa"/>
            <w:gridSpan w:val="2"/>
            <w:tcBorders>
              <w:top w:val="nil"/>
              <w:left w:val="nil"/>
              <w:bottom w:val="nil"/>
              <w:right w:val="nil"/>
            </w:tcBorders>
          </w:tcPr>
          <w:p w14:paraId="241CE008" w14:textId="77777777" w:rsidR="004217A7" w:rsidRDefault="00F8787E">
            <w:pPr>
              <w:spacing w:after="0"/>
            </w:pPr>
            <w:r>
              <w:rPr>
                <w:rFonts w:ascii="Arial" w:eastAsia="Arial" w:hAnsi="Arial" w:cs="Arial"/>
                <w:sz w:val="18"/>
              </w:rPr>
              <w:t>370 °C</w:t>
            </w:r>
          </w:p>
        </w:tc>
      </w:tr>
      <w:tr w:rsidR="004217A7" w14:paraId="1EF06F1C" w14:textId="77777777">
        <w:trPr>
          <w:gridBefore w:val="1"/>
          <w:gridAfter w:val="1"/>
          <w:wBefore w:w="105" w:type="dxa"/>
          <w:wAfter w:w="5350" w:type="dxa"/>
          <w:trHeight w:val="510"/>
        </w:trPr>
        <w:tc>
          <w:tcPr>
            <w:tcW w:w="3240" w:type="dxa"/>
            <w:gridSpan w:val="2"/>
            <w:tcBorders>
              <w:top w:val="nil"/>
              <w:left w:val="nil"/>
              <w:bottom w:val="nil"/>
              <w:right w:val="nil"/>
            </w:tcBorders>
          </w:tcPr>
          <w:p w14:paraId="4CED3D0A" w14:textId="77777777" w:rsidR="004217A7" w:rsidRDefault="00F8787E">
            <w:pPr>
              <w:spacing w:after="0"/>
              <w:ind w:right="94"/>
            </w:pPr>
            <w:r>
              <w:rPr>
                <w:rFonts w:ascii="Arial" w:eastAsia="Arial" w:hAnsi="Arial" w:cs="Arial"/>
                <w:b/>
                <w:sz w:val="18"/>
              </w:rPr>
              <w:t>Upper flammability or explosive limit, (Vol %):</w:t>
            </w:r>
          </w:p>
        </w:tc>
        <w:tc>
          <w:tcPr>
            <w:tcW w:w="1520" w:type="dxa"/>
            <w:gridSpan w:val="2"/>
            <w:tcBorders>
              <w:top w:val="nil"/>
              <w:left w:val="nil"/>
              <w:bottom w:val="nil"/>
              <w:right w:val="nil"/>
            </w:tcBorders>
          </w:tcPr>
          <w:p w14:paraId="444B7C68" w14:textId="77777777" w:rsidR="004217A7" w:rsidRDefault="00F8787E">
            <w:pPr>
              <w:spacing w:after="0"/>
            </w:pPr>
            <w:r>
              <w:rPr>
                <w:rFonts w:ascii="Arial" w:eastAsia="Arial" w:hAnsi="Arial" w:cs="Arial"/>
                <w:sz w:val="18"/>
              </w:rPr>
              <w:t>19.000 %</w:t>
            </w:r>
          </w:p>
        </w:tc>
      </w:tr>
      <w:tr w:rsidR="004217A7" w14:paraId="02B88BD9" w14:textId="77777777">
        <w:trPr>
          <w:gridBefore w:val="1"/>
          <w:gridAfter w:val="1"/>
          <w:wBefore w:w="105" w:type="dxa"/>
          <w:wAfter w:w="5350" w:type="dxa"/>
          <w:trHeight w:val="510"/>
        </w:trPr>
        <w:tc>
          <w:tcPr>
            <w:tcW w:w="3240" w:type="dxa"/>
            <w:gridSpan w:val="2"/>
            <w:tcBorders>
              <w:top w:val="nil"/>
              <w:left w:val="nil"/>
              <w:bottom w:val="nil"/>
              <w:right w:val="nil"/>
            </w:tcBorders>
          </w:tcPr>
          <w:p w14:paraId="08E34A09" w14:textId="77777777" w:rsidR="004217A7" w:rsidRDefault="00F8787E">
            <w:pPr>
              <w:spacing w:after="0"/>
              <w:ind w:right="84"/>
            </w:pPr>
            <w:r>
              <w:rPr>
                <w:rFonts w:ascii="Arial" w:eastAsia="Arial" w:hAnsi="Arial" w:cs="Arial"/>
                <w:b/>
                <w:sz w:val="18"/>
              </w:rPr>
              <w:t>Lower flammability or explosive limit, (Vol %):</w:t>
            </w:r>
          </w:p>
        </w:tc>
        <w:tc>
          <w:tcPr>
            <w:tcW w:w="1520" w:type="dxa"/>
            <w:gridSpan w:val="2"/>
            <w:tcBorders>
              <w:top w:val="nil"/>
              <w:left w:val="nil"/>
              <w:bottom w:val="nil"/>
              <w:right w:val="nil"/>
            </w:tcBorders>
          </w:tcPr>
          <w:p w14:paraId="129BEBFA" w14:textId="77777777" w:rsidR="004217A7" w:rsidRDefault="00F8787E">
            <w:pPr>
              <w:spacing w:after="0"/>
            </w:pPr>
            <w:r>
              <w:rPr>
                <w:rFonts w:ascii="Arial" w:eastAsia="Arial" w:hAnsi="Arial" w:cs="Arial"/>
                <w:sz w:val="18"/>
              </w:rPr>
              <w:t>2.000 %</w:t>
            </w:r>
          </w:p>
        </w:tc>
      </w:tr>
      <w:tr w:rsidR="004217A7" w14:paraId="38D207FB" w14:textId="77777777">
        <w:trPr>
          <w:gridBefore w:val="1"/>
          <w:gridAfter w:val="1"/>
          <w:wBefore w:w="105" w:type="dxa"/>
          <w:wAfter w:w="5350" w:type="dxa"/>
          <w:trHeight w:val="300"/>
        </w:trPr>
        <w:tc>
          <w:tcPr>
            <w:tcW w:w="3240" w:type="dxa"/>
            <w:gridSpan w:val="2"/>
            <w:tcBorders>
              <w:top w:val="nil"/>
              <w:left w:val="nil"/>
              <w:bottom w:val="nil"/>
              <w:right w:val="nil"/>
            </w:tcBorders>
          </w:tcPr>
          <w:p w14:paraId="7CD9B5E1" w14:textId="77777777" w:rsidR="004217A7" w:rsidRDefault="00F8787E">
            <w:pPr>
              <w:spacing w:after="0"/>
            </w:pPr>
            <w:r>
              <w:rPr>
                <w:rFonts w:ascii="Arial" w:eastAsia="Arial" w:hAnsi="Arial" w:cs="Arial"/>
                <w:b/>
                <w:sz w:val="18"/>
              </w:rPr>
              <w:t>Explosive properties:</w:t>
            </w:r>
          </w:p>
        </w:tc>
        <w:tc>
          <w:tcPr>
            <w:tcW w:w="1520" w:type="dxa"/>
            <w:gridSpan w:val="2"/>
            <w:tcBorders>
              <w:top w:val="nil"/>
              <w:left w:val="nil"/>
              <w:bottom w:val="nil"/>
              <w:right w:val="nil"/>
            </w:tcBorders>
          </w:tcPr>
          <w:p w14:paraId="472385D5" w14:textId="77777777" w:rsidR="004217A7" w:rsidRDefault="00F8787E">
            <w:pPr>
              <w:spacing w:after="0"/>
            </w:pPr>
            <w:r>
              <w:rPr>
                <w:rFonts w:ascii="Arial" w:eastAsia="Arial" w:hAnsi="Arial" w:cs="Arial"/>
                <w:sz w:val="18"/>
              </w:rPr>
              <w:t>Not applicable</w:t>
            </w:r>
          </w:p>
        </w:tc>
      </w:tr>
      <w:tr w:rsidR="004217A7" w14:paraId="1127E43F" w14:textId="77777777">
        <w:trPr>
          <w:gridBefore w:val="1"/>
          <w:gridAfter w:val="1"/>
          <w:wBefore w:w="105" w:type="dxa"/>
          <w:wAfter w:w="5350" w:type="dxa"/>
          <w:trHeight w:val="300"/>
        </w:trPr>
        <w:tc>
          <w:tcPr>
            <w:tcW w:w="3240" w:type="dxa"/>
            <w:gridSpan w:val="2"/>
            <w:tcBorders>
              <w:top w:val="nil"/>
              <w:left w:val="nil"/>
              <w:bottom w:val="nil"/>
              <w:right w:val="nil"/>
            </w:tcBorders>
          </w:tcPr>
          <w:p w14:paraId="6C890C96" w14:textId="77777777" w:rsidR="004217A7" w:rsidRDefault="00F8787E">
            <w:pPr>
              <w:spacing w:after="0"/>
            </w:pPr>
            <w:r>
              <w:rPr>
                <w:rFonts w:ascii="Arial" w:eastAsia="Arial" w:hAnsi="Arial" w:cs="Arial"/>
                <w:b/>
                <w:sz w:val="18"/>
              </w:rPr>
              <w:t>Oxidising properties:</w:t>
            </w:r>
          </w:p>
        </w:tc>
        <w:tc>
          <w:tcPr>
            <w:tcW w:w="1520" w:type="dxa"/>
            <w:gridSpan w:val="2"/>
            <w:tcBorders>
              <w:top w:val="nil"/>
              <w:left w:val="nil"/>
              <w:bottom w:val="nil"/>
              <w:right w:val="nil"/>
            </w:tcBorders>
          </w:tcPr>
          <w:p w14:paraId="60B4BF9D" w14:textId="77777777" w:rsidR="004217A7" w:rsidRDefault="00F8787E">
            <w:pPr>
              <w:spacing w:after="0"/>
            </w:pPr>
            <w:r>
              <w:rPr>
                <w:rFonts w:ascii="Arial" w:eastAsia="Arial" w:hAnsi="Arial" w:cs="Arial"/>
                <w:sz w:val="18"/>
              </w:rPr>
              <w:t>Not applicable</w:t>
            </w:r>
          </w:p>
        </w:tc>
      </w:tr>
      <w:tr w:rsidR="004217A7" w14:paraId="3F626692" w14:textId="77777777">
        <w:trPr>
          <w:gridBefore w:val="1"/>
          <w:gridAfter w:val="1"/>
          <w:wBefore w:w="105" w:type="dxa"/>
          <w:wAfter w:w="5350" w:type="dxa"/>
          <w:trHeight w:val="300"/>
        </w:trPr>
        <w:tc>
          <w:tcPr>
            <w:tcW w:w="3240" w:type="dxa"/>
            <w:gridSpan w:val="2"/>
            <w:tcBorders>
              <w:top w:val="nil"/>
              <w:left w:val="nil"/>
              <w:bottom w:val="nil"/>
              <w:right w:val="nil"/>
            </w:tcBorders>
          </w:tcPr>
          <w:p w14:paraId="426C022E" w14:textId="77777777" w:rsidR="004217A7" w:rsidRDefault="00F8787E">
            <w:pPr>
              <w:spacing w:after="0"/>
            </w:pPr>
            <w:r>
              <w:rPr>
                <w:rFonts w:ascii="Arial" w:eastAsia="Arial" w:hAnsi="Arial" w:cs="Arial"/>
                <w:b/>
                <w:sz w:val="18"/>
              </w:rPr>
              <w:t>Decomposition temperature:</w:t>
            </w:r>
          </w:p>
        </w:tc>
        <w:tc>
          <w:tcPr>
            <w:tcW w:w="1520" w:type="dxa"/>
            <w:gridSpan w:val="2"/>
            <w:tcBorders>
              <w:top w:val="nil"/>
              <w:left w:val="nil"/>
              <w:bottom w:val="nil"/>
              <w:right w:val="nil"/>
            </w:tcBorders>
          </w:tcPr>
          <w:p w14:paraId="449C6884" w14:textId="77777777" w:rsidR="004217A7" w:rsidRDefault="00F8787E">
            <w:pPr>
              <w:spacing w:after="0"/>
            </w:pPr>
            <w:r>
              <w:rPr>
                <w:rFonts w:ascii="Arial" w:eastAsia="Arial" w:hAnsi="Arial" w:cs="Arial"/>
                <w:sz w:val="18"/>
              </w:rPr>
              <w:t>/</w:t>
            </w:r>
          </w:p>
        </w:tc>
      </w:tr>
      <w:tr w:rsidR="004217A7" w14:paraId="1E3F6BD9" w14:textId="77777777">
        <w:trPr>
          <w:gridBefore w:val="1"/>
          <w:gridAfter w:val="1"/>
          <w:wBefore w:w="105" w:type="dxa"/>
          <w:wAfter w:w="5350" w:type="dxa"/>
          <w:trHeight w:val="300"/>
        </w:trPr>
        <w:tc>
          <w:tcPr>
            <w:tcW w:w="3240" w:type="dxa"/>
            <w:gridSpan w:val="2"/>
            <w:tcBorders>
              <w:top w:val="nil"/>
              <w:left w:val="nil"/>
              <w:bottom w:val="nil"/>
              <w:right w:val="nil"/>
            </w:tcBorders>
          </w:tcPr>
          <w:p w14:paraId="3D05C7FB" w14:textId="77777777" w:rsidR="004217A7" w:rsidRDefault="00F8787E">
            <w:pPr>
              <w:spacing w:after="0"/>
            </w:pPr>
            <w:r>
              <w:rPr>
                <w:rFonts w:ascii="Arial" w:eastAsia="Arial" w:hAnsi="Arial" w:cs="Arial"/>
                <w:b/>
                <w:sz w:val="18"/>
              </w:rPr>
              <w:t>Solubility in water:</w:t>
            </w:r>
          </w:p>
        </w:tc>
        <w:tc>
          <w:tcPr>
            <w:tcW w:w="1520" w:type="dxa"/>
            <w:gridSpan w:val="2"/>
            <w:tcBorders>
              <w:top w:val="nil"/>
              <w:left w:val="nil"/>
              <w:bottom w:val="nil"/>
              <w:right w:val="nil"/>
            </w:tcBorders>
          </w:tcPr>
          <w:p w14:paraId="21D5B2F7" w14:textId="77777777" w:rsidR="004217A7" w:rsidRDefault="00F8787E">
            <w:pPr>
              <w:spacing w:after="0"/>
              <w:jc w:val="both"/>
            </w:pPr>
            <w:r>
              <w:rPr>
                <w:rFonts w:ascii="Arial" w:eastAsia="Arial" w:hAnsi="Arial" w:cs="Arial"/>
                <w:sz w:val="18"/>
              </w:rPr>
              <w:t>Completely soluble</w:t>
            </w:r>
          </w:p>
        </w:tc>
      </w:tr>
      <w:tr w:rsidR="004217A7" w14:paraId="605F066E" w14:textId="77777777">
        <w:trPr>
          <w:gridBefore w:val="1"/>
          <w:gridAfter w:val="1"/>
          <w:wBefore w:w="105" w:type="dxa"/>
          <w:wAfter w:w="5350" w:type="dxa"/>
          <w:trHeight w:val="510"/>
        </w:trPr>
        <w:tc>
          <w:tcPr>
            <w:tcW w:w="3240" w:type="dxa"/>
            <w:gridSpan w:val="2"/>
            <w:tcBorders>
              <w:top w:val="nil"/>
              <w:left w:val="nil"/>
              <w:bottom w:val="nil"/>
              <w:right w:val="nil"/>
            </w:tcBorders>
          </w:tcPr>
          <w:p w14:paraId="02192D91" w14:textId="77777777" w:rsidR="004217A7" w:rsidRDefault="00F8787E">
            <w:pPr>
              <w:spacing w:after="0"/>
              <w:ind w:right="54"/>
            </w:pPr>
            <w:r>
              <w:rPr>
                <w:rFonts w:ascii="Arial" w:eastAsia="Arial" w:hAnsi="Arial" w:cs="Arial"/>
                <w:b/>
                <w:sz w:val="18"/>
              </w:rPr>
              <w:t xml:space="preserve">Partition coefficient: </w:t>
            </w:r>
            <w:proofErr w:type="spellStart"/>
            <w:r>
              <w:rPr>
                <w:rFonts w:ascii="Arial" w:eastAsia="Arial" w:hAnsi="Arial" w:cs="Arial"/>
                <w:b/>
                <w:sz w:val="18"/>
              </w:rPr>
              <w:t>noctanol</w:t>
            </w:r>
            <w:proofErr w:type="spellEnd"/>
            <w:r>
              <w:rPr>
                <w:rFonts w:ascii="Arial" w:eastAsia="Arial" w:hAnsi="Arial" w:cs="Arial"/>
                <w:b/>
                <w:sz w:val="18"/>
              </w:rPr>
              <w:t>/water:</w:t>
            </w:r>
          </w:p>
        </w:tc>
        <w:tc>
          <w:tcPr>
            <w:tcW w:w="1520" w:type="dxa"/>
            <w:gridSpan w:val="2"/>
            <w:tcBorders>
              <w:top w:val="nil"/>
              <w:left w:val="nil"/>
              <w:bottom w:val="nil"/>
              <w:right w:val="nil"/>
            </w:tcBorders>
          </w:tcPr>
          <w:p w14:paraId="1AF5BCF7" w14:textId="77777777" w:rsidR="004217A7" w:rsidRDefault="00F8787E">
            <w:pPr>
              <w:spacing w:after="0"/>
            </w:pPr>
            <w:r>
              <w:rPr>
                <w:rFonts w:ascii="Arial" w:eastAsia="Arial" w:hAnsi="Arial" w:cs="Arial"/>
                <w:sz w:val="18"/>
              </w:rPr>
              <w:t>Not applicable</w:t>
            </w:r>
          </w:p>
        </w:tc>
      </w:tr>
      <w:tr w:rsidR="004217A7" w14:paraId="5F7B28C9" w14:textId="77777777">
        <w:trPr>
          <w:gridBefore w:val="1"/>
          <w:gridAfter w:val="1"/>
          <w:wBefore w:w="105" w:type="dxa"/>
          <w:wAfter w:w="5350" w:type="dxa"/>
          <w:trHeight w:val="300"/>
        </w:trPr>
        <w:tc>
          <w:tcPr>
            <w:tcW w:w="3240" w:type="dxa"/>
            <w:gridSpan w:val="2"/>
            <w:tcBorders>
              <w:top w:val="nil"/>
              <w:left w:val="nil"/>
              <w:bottom w:val="nil"/>
              <w:right w:val="nil"/>
            </w:tcBorders>
          </w:tcPr>
          <w:p w14:paraId="38868B5E" w14:textId="77777777" w:rsidR="004217A7" w:rsidRDefault="00F8787E">
            <w:pPr>
              <w:spacing w:after="0"/>
            </w:pPr>
            <w:r>
              <w:rPr>
                <w:rFonts w:ascii="Arial" w:eastAsia="Arial" w:hAnsi="Arial" w:cs="Arial"/>
                <w:b/>
                <w:sz w:val="18"/>
              </w:rPr>
              <w:t>Odour:</w:t>
            </w:r>
          </w:p>
        </w:tc>
        <w:tc>
          <w:tcPr>
            <w:tcW w:w="1520" w:type="dxa"/>
            <w:gridSpan w:val="2"/>
            <w:tcBorders>
              <w:top w:val="nil"/>
              <w:left w:val="nil"/>
              <w:bottom w:val="nil"/>
              <w:right w:val="nil"/>
            </w:tcBorders>
          </w:tcPr>
          <w:p w14:paraId="1C9D7416" w14:textId="77777777" w:rsidR="004217A7" w:rsidRDefault="00F8787E">
            <w:pPr>
              <w:spacing w:after="0"/>
            </w:pPr>
            <w:r>
              <w:rPr>
                <w:rFonts w:ascii="Arial" w:eastAsia="Arial" w:hAnsi="Arial" w:cs="Arial"/>
                <w:sz w:val="18"/>
              </w:rPr>
              <w:t>characteristic</w:t>
            </w:r>
          </w:p>
        </w:tc>
      </w:tr>
      <w:tr w:rsidR="004217A7" w14:paraId="2D5CEB57" w14:textId="77777777">
        <w:trPr>
          <w:gridBefore w:val="1"/>
          <w:gridAfter w:val="1"/>
          <w:wBefore w:w="105" w:type="dxa"/>
          <w:wAfter w:w="5350" w:type="dxa"/>
          <w:trHeight w:val="235"/>
        </w:trPr>
        <w:tc>
          <w:tcPr>
            <w:tcW w:w="3240" w:type="dxa"/>
            <w:gridSpan w:val="2"/>
            <w:tcBorders>
              <w:top w:val="nil"/>
              <w:left w:val="nil"/>
              <w:bottom w:val="nil"/>
              <w:right w:val="nil"/>
            </w:tcBorders>
          </w:tcPr>
          <w:p w14:paraId="12D89B16" w14:textId="77777777" w:rsidR="004217A7" w:rsidRDefault="00F8787E">
            <w:pPr>
              <w:spacing w:after="0"/>
            </w:pPr>
            <w:r>
              <w:rPr>
                <w:rFonts w:ascii="Arial" w:eastAsia="Arial" w:hAnsi="Arial" w:cs="Arial"/>
                <w:b/>
                <w:sz w:val="18"/>
              </w:rPr>
              <w:t>Odour threshold:</w:t>
            </w:r>
          </w:p>
        </w:tc>
        <w:tc>
          <w:tcPr>
            <w:tcW w:w="1520" w:type="dxa"/>
            <w:gridSpan w:val="2"/>
            <w:tcBorders>
              <w:top w:val="nil"/>
              <w:left w:val="nil"/>
              <w:bottom w:val="nil"/>
              <w:right w:val="nil"/>
            </w:tcBorders>
          </w:tcPr>
          <w:p w14:paraId="1AC25C55" w14:textId="77777777" w:rsidR="004217A7" w:rsidRDefault="00F8787E">
            <w:pPr>
              <w:spacing w:after="0"/>
            </w:pPr>
            <w:r>
              <w:rPr>
                <w:rFonts w:ascii="Arial" w:eastAsia="Arial" w:hAnsi="Arial" w:cs="Arial"/>
                <w:sz w:val="18"/>
              </w:rPr>
              <w:t>Not applicable</w:t>
            </w:r>
          </w:p>
        </w:tc>
      </w:tr>
      <w:tr w:rsidR="004217A7" w14:paraId="3BC449EE" w14:textId="77777777">
        <w:trPr>
          <w:gridBefore w:val="1"/>
          <w:gridAfter w:val="2"/>
          <w:wBefore w:w="105" w:type="dxa"/>
          <w:wAfter w:w="5978" w:type="dxa"/>
          <w:trHeight w:val="235"/>
        </w:trPr>
        <w:tc>
          <w:tcPr>
            <w:tcW w:w="3240" w:type="dxa"/>
            <w:gridSpan w:val="2"/>
            <w:tcBorders>
              <w:top w:val="nil"/>
              <w:left w:val="nil"/>
              <w:bottom w:val="nil"/>
              <w:right w:val="nil"/>
            </w:tcBorders>
          </w:tcPr>
          <w:p w14:paraId="60BD46DD" w14:textId="77777777" w:rsidR="004217A7" w:rsidRDefault="00F8787E">
            <w:pPr>
              <w:spacing w:after="0"/>
            </w:pPr>
            <w:r>
              <w:rPr>
                <w:rFonts w:ascii="Arial" w:eastAsia="Arial" w:hAnsi="Arial" w:cs="Arial"/>
                <w:b/>
                <w:sz w:val="18"/>
              </w:rPr>
              <w:t>Dynamic viscosity, 20°C:</w:t>
            </w:r>
          </w:p>
        </w:tc>
        <w:tc>
          <w:tcPr>
            <w:tcW w:w="892" w:type="dxa"/>
            <w:tcBorders>
              <w:top w:val="nil"/>
              <w:left w:val="nil"/>
              <w:bottom w:val="nil"/>
              <w:right w:val="nil"/>
            </w:tcBorders>
          </w:tcPr>
          <w:p w14:paraId="58547974" w14:textId="77777777" w:rsidR="004217A7" w:rsidRDefault="00F8787E">
            <w:pPr>
              <w:spacing w:after="0"/>
              <w:jc w:val="both"/>
            </w:pPr>
            <w:r>
              <w:rPr>
                <w:rFonts w:ascii="Arial" w:eastAsia="Arial" w:hAnsi="Arial" w:cs="Arial"/>
                <w:sz w:val="18"/>
              </w:rPr>
              <w:t xml:space="preserve">350 </w:t>
            </w:r>
            <w:proofErr w:type="spellStart"/>
            <w:r>
              <w:rPr>
                <w:rFonts w:ascii="Arial" w:eastAsia="Arial" w:hAnsi="Arial" w:cs="Arial"/>
                <w:sz w:val="18"/>
              </w:rPr>
              <w:t>mPa.s</w:t>
            </w:r>
            <w:proofErr w:type="spellEnd"/>
          </w:p>
        </w:tc>
      </w:tr>
      <w:tr w:rsidR="004217A7" w14:paraId="346B9C2D" w14:textId="77777777">
        <w:trPr>
          <w:gridBefore w:val="1"/>
          <w:gridAfter w:val="2"/>
          <w:wBefore w:w="105" w:type="dxa"/>
          <w:wAfter w:w="5978" w:type="dxa"/>
          <w:trHeight w:val="300"/>
        </w:trPr>
        <w:tc>
          <w:tcPr>
            <w:tcW w:w="3240" w:type="dxa"/>
            <w:gridSpan w:val="2"/>
            <w:tcBorders>
              <w:top w:val="nil"/>
              <w:left w:val="nil"/>
              <w:bottom w:val="nil"/>
              <w:right w:val="nil"/>
            </w:tcBorders>
          </w:tcPr>
          <w:p w14:paraId="745513C9" w14:textId="77777777" w:rsidR="004217A7" w:rsidRDefault="00F8787E">
            <w:pPr>
              <w:spacing w:after="0"/>
            </w:pPr>
            <w:r>
              <w:rPr>
                <w:rFonts w:ascii="Arial" w:eastAsia="Arial" w:hAnsi="Arial" w:cs="Arial"/>
                <w:b/>
                <w:sz w:val="18"/>
              </w:rPr>
              <w:t>Kinematic viscosity, 40°C:</w:t>
            </w:r>
          </w:p>
        </w:tc>
        <w:tc>
          <w:tcPr>
            <w:tcW w:w="892" w:type="dxa"/>
            <w:tcBorders>
              <w:top w:val="nil"/>
              <w:left w:val="nil"/>
              <w:bottom w:val="nil"/>
              <w:right w:val="nil"/>
            </w:tcBorders>
          </w:tcPr>
          <w:p w14:paraId="7EE50E89" w14:textId="77777777" w:rsidR="004217A7" w:rsidRDefault="00F8787E">
            <w:pPr>
              <w:spacing w:after="0"/>
              <w:jc w:val="both"/>
            </w:pPr>
            <w:r>
              <w:rPr>
                <w:rFonts w:ascii="Arial" w:eastAsia="Arial" w:hAnsi="Arial" w:cs="Arial"/>
                <w:sz w:val="18"/>
              </w:rPr>
              <w:t>434 mm²/s</w:t>
            </w:r>
          </w:p>
        </w:tc>
      </w:tr>
      <w:tr w:rsidR="004217A7" w14:paraId="30979555" w14:textId="77777777">
        <w:trPr>
          <w:gridBefore w:val="1"/>
          <w:gridAfter w:val="2"/>
          <w:wBefore w:w="105" w:type="dxa"/>
          <w:wAfter w:w="5978" w:type="dxa"/>
          <w:trHeight w:val="1005"/>
        </w:trPr>
        <w:tc>
          <w:tcPr>
            <w:tcW w:w="3240" w:type="dxa"/>
            <w:gridSpan w:val="2"/>
            <w:tcBorders>
              <w:top w:val="nil"/>
              <w:left w:val="nil"/>
              <w:bottom w:val="nil"/>
              <w:right w:val="nil"/>
            </w:tcBorders>
          </w:tcPr>
          <w:p w14:paraId="1F532E4F" w14:textId="77777777" w:rsidR="004217A7" w:rsidRDefault="00F8787E">
            <w:pPr>
              <w:spacing w:after="452"/>
            </w:pPr>
            <w:r>
              <w:rPr>
                <w:rFonts w:ascii="Arial" w:eastAsia="Arial" w:hAnsi="Arial" w:cs="Arial"/>
                <w:b/>
                <w:sz w:val="18"/>
              </w:rPr>
              <w:t>Evaporation rate (n-</w:t>
            </w:r>
            <w:proofErr w:type="spellStart"/>
            <w:r>
              <w:rPr>
                <w:rFonts w:ascii="Arial" w:eastAsia="Arial" w:hAnsi="Arial" w:cs="Arial"/>
                <w:b/>
                <w:sz w:val="18"/>
              </w:rPr>
              <w:t>BuAc</w:t>
            </w:r>
            <w:proofErr w:type="spellEnd"/>
            <w:r>
              <w:rPr>
                <w:rFonts w:ascii="Arial" w:eastAsia="Arial" w:hAnsi="Arial" w:cs="Arial"/>
                <w:b/>
                <w:sz w:val="18"/>
              </w:rPr>
              <w:t xml:space="preserve"> = 1):</w:t>
            </w:r>
          </w:p>
          <w:p w14:paraId="55245CDF" w14:textId="77777777" w:rsidR="004217A7" w:rsidRDefault="00F8787E">
            <w:pPr>
              <w:tabs>
                <w:tab w:val="center" w:pos="1222"/>
              </w:tabs>
              <w:spacing w:after="0"/>
            </w:pPr>
            <w:r>
              <w:rPr>
                <w:rFonts w:ascii="Arial" w:eastAsia="Arial" w:hAnsi="Arial" w:cs="Arial"/>
                <w:b/>
                <w:color w:val="006E8E"/>
                <w:sz w:val="18"/>
              </w:rPr>
              <w:t>9.2</w:t>
            </w:r>
            <w:r>
              <w:rPr>
                <w:rFonts w:ascii="Arial" w:eastAsia="Arial" w:hAnsi="Arial" w:cs="Arial"/>
                <w:b/>
                <w:color w:val="006E8E"/>
                <w:sz w:val="18"/>
              </w:rPr>
              <w:tab/>
              <w:t>Other information:</w:t>
            </w:r>
          </w:p>
        </w:tc>
        <w:tc>
          <w:tcPr>
            <w:tcW w:w="892" w:type="dxa"/>
            <w:tcBorders>
              <w:top w:val="nil"/>
              <w:left w:val="nil"/>
              <w:bottom w:val="nil"/>
              <w:right w:val="nil"/>
            </w:tcBorders>
          </w:tcPr>
          <w:p w14:paraId="6F0BBE7C" w14:textId="77777777" w:rsidR="004217A7" w:rsidRDefault="00F8787E">
            <w:pPr>
              <w:spacing w:after="0"/>
            </w:pPr>
            <w:r>
              <w:rPr>
                <w:rFonts w:ascii="Arial" w:eastAsia="Arial" w:hAnsi="Arial" w:cs="Arial"/>
                <w:sz w:val="18"/>
              </w:rPr>
              <w:t>2.000</w:t>
            </w:r>
          </w:p>
        </w:tc>
      </w:tr>
      <w:tr w:rsidR="004217A7" w14:paraId="2BA083D5" w14:textId="77777777">
        <w:trPr>
          <w:gridBefore w:val="1"/>
          <w:gridAfter w:val="2"/>
          <w:wBefore w:w="105" w:type="dxa"/>
          <w:wAfter w:w="5978" w:type="dxa"/>
          <w:trHeight w:val="345"/>
        </w:trPr>
        <w:tc>
          <w:tcPr>
            <w:tcW w:w="3240" w:type="dxa"/>
            <w:gridSpan w:val="2"/>
            <w:tcBorders>
              <w:top w:val="nil"/>
              <w:left w:val="nil"/>
              <w:bottom w:val="nil"/>
              <w:right w:val="nil"/>
            </w:tcBorders>
          </w:tcPr>
          <w:p w14:paraId="4248A224" w14:textId="77777777" w:rsidR="004217A7" w:rsidRDefault="00F8787E">
            <w:pPr>
              <w:spacing w:after="0"/>
            </w:pPr>
            <w:r>
              <w:rPr>
                <w:rFonts w:ascii="Arial" w:eastAsia="Arial" w:hAnsi="Arial" w:cs="Arial"/>
                <w:b/>
                <w:sz w:val="18"/>
              </w:rPr>
              <w:t>Volatile organic component (VOC):</w:t>
            </w:r>
          </w:p>
        </w:tc>
        <w:tc>
          <w:tcPr>
            <w:tcW w:w="892" w:type="dxa"/>
            <w:tcBorders>
              <w:top w:val="nil"/>
              <w:left w:val="nil"/>
              <w:bottom w:val="nil"/>
              <w:right w:val="nil"/>
            </w:tcBorders>
          </w:tcPr>
          <w:p w14:paraId="778104C2" w14:textId="77777777" w:rsidR="004217A7" w:rsidRDefault="00F8787E">
            <w:pPr>
              <w:spacing w:after="0"/>
            </w:pPr>
            <w:r>
              <w:rPr>
                <w:rFonts w:ascii="Arial" w:eastAsia="Arial" w:hAnsi="Arial" w:cs="Arial"/>
                <w:sz w:val="18"/>
              </w:rPr>
              <w:t>78.00 %</w:t>
            </w:r>
          </w:p>
        </w:tc>
      </w:tr>
      <w:tr w:rsidR="004217A7" w14:paraId="33E44F2F" w14:textId="77777777">
        <w:trPr>
          <w:gridBefore w:val="1"/>
          <w:gridAfter w:val="2"/>
          <w:wBefore w:w="105" w:type="dxa"/>
          <w:wAfter w:w="5978" w:type="dxa"/>
          <w:trHeight w:val="300"/>
        </w:trPr>
        <w:tc>
          <w:tcPr>
            <w:tcW w:w="3240" w:type="dxa"/>
            <w:gridSpan w:val="2"/>
            <w:tcBorders>
              <w:top w:val="nil"/>
              <w:left w:val="nil"/>
              <w:bottom w:val="nil"/>
              <w:right w:val="nil"/>
            </w:tcBorders>
          </w:tcPr>
          <w:p w14:paraId="47EE57DF" w14:textId="77777777" w:rsidR="004217A7" w:rsidRDefault="00F8787E">
            <w:pPr>
              <w:spacing w:after="0"/>
            </w:pPr>
            <w:r>
              <w:rPr>
                <w:rFonts w:ascii="Arial" w:eastAsia="Arial" w:hAnsi="Arial" w:cs="Arial"/>
                <w:b/>
                <w:sz w:val="18"/>
              </w:rPr>
              <w:t>Volatile organic component (VOC):</w:t>
            </w:r>
          </w:p>
        </w:tc>
        <w:tc>
          <w:tcPr>
            <w:tcW w:w="892" w:type="dxa"/>
            <w:tcBorders>
              <w:top w:val="nil"/>
              <w:left w:val="nil"/>
              <w:bottom w:val="nil"/>
              <w:right w:val="nil"/>
            </w:tcBorders>
          </w:tcPr>
          <w:p w14:paraId="1DADE985" w14:textId="77777777" w:rsidR="004217A7" w:rsidRDefault="00F8787E">
            <w:pPr>
              <w:spacing w:after="0"/>
              <w:jc w:val="both"/>
            </w:pPr>
            <w:r>
              <w:rPr>
                <w:rFonts w:ascii="Arial" w:eastAsia="Arial" w:hAnsi="Arial" w:cs="Arial"/>
                <w:sz w:val="18"/>
              </w:rPr>
              <w:t>628.836 g/l</w:t>
            </w:r>
          </w:p>
        </w:tc>
      </w:tr>
      <w:tr w:rsidR="004217A7" w14:paraId="7FA54C45" w14:textId="77777777">
        <w:trPr>
          <w:gridBefore w:val="1"/>
          <w:gridAfter w:val="2"/>
          <w:wBefore w:w="105" w:type="dxa"/>
          <w:wAfter w:w="5978" w:type="dxa"/>
          <w:trHeight w:val="235"/>
        </w:trPr>
        <w:tc>
          <w:tcPr>
            <w:tcW w:w="3240" w:type="dxa"/>
            <w:gridSpan w:val="2"/>
            <w:tcBorders>
              <w:top w:val="nil"/>
              <w:left w:val="nil"/>
              <w:bottom w:val="nil"/>
              <w:right w:val="nil"/>
            </w:tcBorders>
          </w:tcPr>
          <w:p w14:paraId="58BE9CEF" w14:textId="77777777" w:rsidR="004217A7" w:rsidRDefault="00F8787E">
            <w:pPr>
              <w:spacing w:after="0"/>
            </w:pPr>
            <w:r>
              <w:rPr>
                <w:rFonts w:ascii="Arial" w:eastAsia="Arial" w:hAnsi="Arial" w:cs="Arial"/>
                <w:b/>
                <w:sz w:val="18"/>
              </w:rPr>
              <w:t>Sustained combustion test :</w:t>
            </w:r>
          </w:p>
        </w:tc>
        <w:tc>
          <w:tcPr>
            <w:tcW w:w="892" w:type="dxa"/>
            <w:tcBorders>
              <w:top w:val="nil"/>
              <w:left w:val="nil"/>
              <w:bottom w:val="nil"/>
              <w:right w:val="nil"/>
            </w:tcBorders>
          </w:tcPr>
          <w:p w14:paraId="23975504" w14:textId="77777777" w:rsidR="004217A7" w:rsidRDefault="00F8787E">
            <w:pPr>
              <w:spacing w:after="0"/>
            </w:pPr>
            <w:r>
              <w:rPr>
                <w:rFonts w:ascii="Arial" w:eastAsia="Arial" w:hAnsi="Arial" w:cs="Arial"/>
                <w:sz w:val="18"/>
              </w:rPr>
              <w:t>/</w:t>
            </w:r>
          </w:p>
        </w:tc>
      </w:tr>
      <w:tr w:rsidR="004217A7" w14:paraId="1B30D33E" w14:textId="77777777">
        <w:tblPrEx>
          <w:tblCellMar>
            <w:right w:w="115" w:type="dxa"/>
          </w:tblCellMar>
        </w:tblPrEx>
        <w:trPr>
          <w:trHeight w:val="480"/>
        </w:trPr>
        <w:tc>
          <w:tcPr>
            <w:tcW w:w="565" w:type="dxa"/>
            <w:gridSpan w:val="2"/>
            <w:tcBorders>
              <w:top w:val="nil"/>
              <w:left w:val="nil"/>
              <w:bottom w:val="nil"/>
              <w:right w:val="nil"/>
            </w:tcBorders>
            <w:shd w:val="clear" w:color="auto" w:fill="006E8E"/>
            <w:vAlign w:val="center"/>
          </w:tcPr>
          <w:p w14:paraId="036C00C3" w14:textId="77777777" w:rsidR="004217A7" w:rsidRDefault="00F8787E">
            <w:pPr>
              <w:spacing w:after="0"/>
              <w:ind w:left="105"/>
            </w:pPr>
            <w:r>
              <w:rPr>
                <w:rFonts w:ascii="Arial" w:eastAsia="Arial" w:hAnsi="Arial" w:cs="Arial"/>
                <w:color w:val="FFFFFF"/>
                <w:sz w:val="23"/>
              </w:rPr>
              <w:t>10</w:t>
            </w:r>
          </w:p>
        </w:tc>
        <w:tc>
          <w:tcPr>
            <w:tcW w:w="9650" w:type="dxa"/>
            <w:gridSpan w:val="4"/>
            <w:tcBorders>
              <w:top w:val="nil"/>
              <w:left w:val="nil"/>
              <w:bottom w:val="nil"/>
              <w:right w:val="nil"/>
            </w:tcBorders>
            <w:shd w:val="clear" w:color="auto" w:fill="006E8E"/>
            <w:vAlign w:val="center"/>
          </w:tcPr>
          <w:p w14:paraId="6165D888" w14:textId="77777777" w:rsidR="004217A7" w:rsidRDefault="00F8787E">
            <w:pPr>
              <w:spacing w:after="0"/>
            </w:pPr>
            <w:r>
              <w:rPr>
                <w:rFonts w:ascii="Arial" w:eastAsia="Arial" w:hAnsi="Arial" w:cs="Arial"/>
                <w:color w:val="FFFFFF"/>
                <w:sz w:val="23"/>
              </w:rPr>
              <w:t>SECTION 10: Stability and reactivity:</w:t>
            </w:r>
          </w:p>
        </w:tc>
      </w:tr>
    </w:tbl>
    <w:p w14:paraId="3B24B256" w14:textId="77777777" w:rsidR="004217A7" w:rsidRDefault="00F8787E">
      <w:pPr>
        <w:tabs>
          <w:tab w:val="center" w:pos="1092"/>
        </w:tabs>
        <w:spacing w:after="165" w:line="265" w:lineRule="auto"/>
      </w:pPr>
      <w:r>
        <w:rPr>
          <w:rFonts w:ascii="Arial" w:eastAsia="Arial" w:hAnsi="Arial" w:cs="Arial"/>
          <w:b/>
          <w:color w:val="006E8E"/>
          <w:sz w:val="18"/>
        </w:rPr>
        <w:t>10.1</w:t>
      </w:r>
      <w:r>
        <w:rPr>
          <w:rFonts w:ascii="Arial" w:eastAsia="Arial" w:hAnsi="Arial" w:cs="Arial"/>
          <w:b/>
          <w:color w:val="006E8E"/>
          <w:sz w:val="18"/>
        </w:rPr>
        <w:tab/>
        <w:t>Reactivity:</w:t>
      </w:r>
    </w:p>
    <w:p w14:paraId="09DA6BA8" w14:textId="77777777" w:rsidR="004217A7" w:rsidRDefault="00F8787E">
      <w:pPr>
        <w:spacing w:after="358" w:line="265" w:lineRule="auto"/>
        <w:ind w:left="115" w:hanging="10"/>
      </w:pPr>
      <w:r>
        <w:rPr>
          <w:rFonts w:ascii="Arial" w:eastAsia="Arial" w:hAnsi="Arial" w:cs="Arial"/>
          <w:sz w:val="18"/>
        </w:rPr>
        <w:t>Stable under normal conditions.</w:t>
      </w:r>
    </w:p>
    <w:p w14:paraId="1B60BA6A" w14:textId="77777777" w:rsidR="004217A7" w:rsidRDefault="00F8787E">
      <w:pPr>
        <w:tabs>
          <w:tab w:val="center" w:pos="1432"/>
        </w:tabs>
        <w:spacing w:after="165" w:line="265" w:lineRule="auto"/>
      </w:pPr>
      <w:r>
        <w:rPr>
          <w:rFonts w:ascii="Arial" w:eastAsia="Arial" w:hAnsi="Arial" w:cs="Arial"/>
          <w:b/>
          <w:color w:val="006E8E"/>
          <w:sz w:val="18"/>
        </w:rPr>
        <w:lastRenderedPageBreak/>
        <w:t>10.2</w:t>
      </w:r>
      <w:r>
        <w:rPr>
          <w:rFonts w:ascii="Arial" w:eastAsia="Arial" w:hAnsi="Arial" w:cs="Arial"/>
          <w:b/>
          <w:color w:val="006E8E"/>
          <w:sz w:val="18"/>
        </w:rPr>
        <w:tab/>
        <w:t>Chemical stability:</w:t>
      </w:r>
    </w:p>
    <w:p w14:paraId="68DC38B1" w14:textId="77777777" w:rsidR="004217A7" w:rsidRDefault="00F8787E">
      <w:pPr>
        <w:spacing w:after="358" w:line="265" w:lineRule="auto"/>
        <w:ind w:left="115" w:hanging="10"/>
      </w:pPr>
      <w:r>
        <w:rPr>
          <w:rFonts w:ascii="Arial" w:eastAsia="Arial" w:hAnsi="Arial" w:cs="Arial"/>
          <w:sz w:val="18"/>
        </w:rPr>
        <w:t>Extremely high or low temperatures.</w:t>
      </w:r>
    </w:p>
    <w:p w14:paraId="6377C361" w14:textId="77777777" w:rsidR="004217A7" w:rsidRDefault="00F8787E">
      <w:pPr>
        <w:tabs>
          <w:tab w:val="center" w:pos="2129"/>
        </w:tabs>
        <w:spacing w:after="165" w:line="265" w:lineRule="auto"/>
      </w:pPr>
      <w:r>
        <w:rPr>
          <w:rFonts w:ascii="Arial" w:eastAsia="Arial" w:hAnsi="Arial" w:cs="Arial"/>
          <w:b/>
          <w:color w:val="006E8E"/>
          <w:sz w:val="18"/>
        </w:rPr>
        <w:t>10.3</w:t>
      </w:r>
      <w:r>
        <w:rPr>
          <w:rFonts w:ascii="Arial" w:eastAsia="Arial" w:hAnsi="Arial" w:cs="Arial"/>
          <w:b/>
          <w:color w:val="006E8E"/>
          <w:sz w:val="18"/>
        </w:rPr>
        <w:tab/>
        <w:t>Possibility of hazardous reactions:</w:t>
      </w:r>
    </w:p>
    <w:p w14:paraId="048F3B5B" w14:textId="77777777" w:rsidR="004217A7" w:rsidRDefault="00F8787E">
      <w:pPr>
        <w:spacing w:after="358" w:line="265" w:lineRule="auto"/>
        <w:ind w:left="115" w:hanging="10"/>
      </w:pPr>
      <w:r>
        <w:rPr>
          <w:rFonts w:ascii="Arial" w:eastAsia="Arial" w:hAnsi="Arial" w:cs="Arial"/>
          <w:sz w:val="18"/>
        </w:rPr>
        <w:t>None</w:t>
      </w:r>
    </w:p>
    <w:p w14:paraId="05E4C0BE" w14:textId="77777777" w:rsidR="004217A7" w:rsidRDefault="00F8787E">
      <w:pPr>
        <w:tabs>
          <w:tab w:val="center" w:pos="1507"/>
        </w:tabs>
        <w:spacing w:after="165" w:line="265" w:lineRule="auto"/>
      </w:pPr>
      <w:r>
        <w:rPr>
          <w:rFonts w:ascii="Arial" w:eastAsia="Arial" w:hAnsi="Arial" w:cs="Arial"/>
          <w:b/>
          <w:color w:val="006E8E"/>
          <w:sz w:val="18"/>
        </w:rPr>
        <w:t>10.4</w:t>
      </w:r>
      <w:r>
        <w:rPr>
          <w:rFonts w:ascii="Arial" w:eastAsia="Arial" w:hAnsi="Arial" w:cs="Arial"/>
          <w:b/>
          <w:color w:val="006E8E"/>
          <w:sz w:val="18"/>
        </w:rPr>
        <w:tab/>
      </w:r>
      <w:r>
        <w:rPr>
          <w:rFonts w:ascii="Arial" w:eastAsia="Arial" w:hAnsi="Arial" w:cs="Arial"/>
          <w:b/>
          <w:color w:val="006E8E"/>
          <w:sz w:val="18"/>
        </w:rPr>
        <w:t>Conditions to avoid:</w:t>
      </w:r>
    </w:p>
    <w:p w14:paraId="33C2F2B8" w14:textId="77777777" w:rsidR="004217A7" w:rsidRDefault="00F8787E">
      <w:pPr>
        <w:spacing w:after="358" w:line="265" w:lineRule="auto"/>
        <w:ind w:left="115" w:hanging="10"/>
      </w:pPr>
      <w:r>
        <w:rPr>
          <w:rFonts w:ascii="Arial" w:eastAsia="Arial" w:hAnsi="Arial" w:cs="Arial"/>
          <w:sz w:val="18"/>
        </w:rPr>
        <w:t>Protect from sunlight and do not expose to temperatures exceeding + 50°C.</w:t>
      </w:r>
    </w:p>
    <w:p w14:paraId="58E65170" w14:textId="77777777" w:rsidR="004217A7" w:rsidRDefault="00F8787E">
      <w:pPr>
        <w:tabs>
          <w:tab w:val="center" w:pos="1643"/>
        </w:tabs>
        <w:spacing w:after="165" w:line="265" w:lineRule="auto"/>
      </w:pPr>
      <w:r>
        <w:rPr>
          <w:rFonts w:ascii="Arial" w:eastAsia="Arial" w:hAnsi="Arial" w:cs="Arial"/>
          <w:b/>
          <w:color w:val="006E8E"/>
          <w:sz w:val="18"/>
        </w:rPr>
        <w:t>10.5</w:t>
      </w:r>
      <w:r>
        <w:rPr>
          <w:rFonts w:ascii="Arial" w:eastAsia="Arial" w:hAnsi="Arial" w:cs="Arial"/>
          <w:b/>
          <w:color w:val="006E8E"/>
          <w:sz w:val="18"/>
        </w:rPr>
        <w:tab/>
        <w:t>Incompatible materials:</w:t>
      </w:r>
    </w:p>
    <w:p w14:paraId="16CF124D" w14:textId="77777777" w:rsidR="004217A7" w:rsidRDefault="00F8787E">
      <w:pPr>
        <w:spacing w:after="358" w:line="265" w:lineRule="auto"/>
        <w:ind w:left="115" w:hanging="10"/>
      </w:pPr>
      <w:r>
        <w:rPr>
          <w:rFonts w:ascii="Arial" w:eastAsia="Arial" w:hAnsi="Arial" w:cs="Arial"/>
          <w:sz w:val="18"/>
        </w:rPr>
        <w:t xml:space="preserve">Acids, </w:t>
      </w:r>
      <w:proofErr w:type="spellStart"/>
      <w:r>
        <w:rPr>
          <w:rFonts w:ascii="Arial" w:eastAsia="Arial" w:hAnsi="Arial" w:cs="Arial"/>
          <w:sz w:val="18"/>
        </w:rPr>
        <w:t>alkalines</w:t>
      </w:r>
      <w:proofErr w:type="spellEnd"/>
      <w:r>
        <w:rPr>
          <w:rFonts w:ascii="Arial" w:eastAsia="Arial" w:hAnsi="Arial" w:cs="Arial"/>
          <w:sz w:val="18"/>
        </w:rPr>
        <w:t>, oxidants, reductants</w:t>
      </w:r>
    </w:p>
    <w:p w14:paraId="20FDDAEF" w14:textId="77777777" w:rsidR="004217A7" w:rsidRDefault="00F8787E">
      <w:pPr>
        <w:tabs>
          <w:tab w:val="center" w:pos="2203"/>
        </w:tabs>
        <w:spacing w:after="165" w:line="265" w:lineRule="auto"/>
      </w:pPr>
      <w:r>
        <w:rPr>
          <w:rFonts w:ascii="Arial" w:eastAsia="Arial" w:hAnsi="Arial" w:cs="Arial"/>
          <w:b/>
          <w:color w:val="006E8E"/>
          <w:sz w:val="18"/>
        </w:rPr>
        <w:t>10.6</w:t>
      </w:r>
      <w:r>
        <w:rPr>
          <w:rFonts w:ascii="Arial" w:eastAsia="Arial" w:hAnsi="Arial" w:cs="Arial"/>
          <w:b/>
          <w:color w:val="006E8E"/>
          <w:sz w:val="18"/>
        </w:rPr>
        <w:tab/>
        <w:t>Hazardous decomposition products:</w:t>
      </w:r>
    </w:p>
    <w:p w14:paraId="45C4B6D3" w14:textId="77777777" w:rsidR="004217A7" w:rsidRDefault="00F8787E">
      <w:pPr>
        <w:spacing w:after="439" w:line="265" w:lineRule="auto"/>
        <w:ind w:left="115" w:hanging="10"/>
      </w:pPr>
      <w:r>
        <w:rPr>
          <w:rFonts w:ascii="Arial" w:eastAsia="Arial" w:hAnsi="Arial" w:cs="Arial"/>
          <w:sz w:val="18"/>
        </w:rPr>
        <w:t>Under recommended usage conditions, hazardous decomposition products are not expected.</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565"/>
        <w:gridCol w:w="9650"/>
      </w:tblGrid>
      <w:tr w:rsidR="004217A7" w14:paraId="55FE2486" w14:textId="77777777">
        <w:trPr>
          <w:trHeight w:val="480"/>
        </w:trPr>
        <w:tc>
          <w:tcPr>
            <w:tcW w:w="565" w:type="dxa"/>
            <w:tcBorders>
              <w:top w:val="nil"/>
              <w:left w:val="nil"/>
              <w:bottom w:val="nil"/>
              <w:right w:val="nil"/>
            </w:tcBorders>
            <w:shd w:val="clear" w:color="auto" w:fill="006E8E"/>
            <w:vAlign w:val="center"/>
          </w:tcPr>
          <w:p w14:paraId="26A698BE" w14:textId="77777777" w:rsidR="004217A7" w:rsidRDefault="00F8787E">
            <w:pPr>
              <w:spacing w:after="0"/>
              <w:ind w:left="105"/>
            </w:pPr>
            <w:r>
              <w:rPr>
                <w:rFonts w:ascii="Arial" w:eastAsia="Arial" w:hAnsi="Arial" w:cs="Arial"/>
                <w:color w:val="FFFFFF"/>
                <w:sz w:val="23"/>
              </w:rPr>
              <w:t>11</w:t>
            </w:r>
          </w:p>
        </w:tc>
        <w:tc>
          <w:tcPr>
            <w:tcW w:w="9650" w:type="dxa"/>
            <w:tcBorders>
              <w:top w:val="nil"/>
              <w:left w:val="nil"/>
              <w:bottom w:val="nil"/>
              <w:right w:val="nil"/>
            </w:tcBorders>
            <w:shd w:val="clear" w:color="auto" w:fill="006E8E"/>
            <w:vAlign w:val="center"/>
          </w:tcPr>
          <w:p w14:paraId="603E6D90" w14:textId="77777777" w:rsidR="004217A7" w:rsidRDefault="00F8787E">
            <w:pPr>
              <w:spacing w:after="0"/>
            </w:pPr>
            <w:r>
              <w:rPr>
                <w:rFonts w:ascii="Arial" w:eastAsia="Arial" w:hAnsi="Arial" w:cs="Arial"/>
                <w:color w:val="FFFFFF"/>
                <w:sz w:val="23"/>
              </w:rPr>
              <w:t>SECTION 11: Toxicological information:</w:t>
            </w:r>
          </w:p>
        </w:tc>
      </w:tr>
    </w:tbl>
    <w:p w14:paraId="11CC0226" w14:textId="77777777" w:rsidR="004217A7" w:rsidRDefault="00F8787E">
      <w:pPr>
        <w:tabs>
          <w:tab w:val="center" w:pos="2189"/>
        </w:tabs>
        <w:spacing w:after="165" w:line="265" w:lineRule="auto"/>
      </w:pPr>
      <w:r>
        <w:rPr>
          <w:rFonts w:ascii="Arial" w:eastAsia="Arial" w:hAnsi="Arial" w:cs="Arial"/>
          <w:b/>
          <w:color w:val="006E8E"/>
          <w:sz w:val="18"/>
        </w:rPr>
        <w:t>11.1</w:t>
      </w:r>
      <w:r>
        <w:rPr>
          <w:rFonts w:ascii="Arial" w:eastAsia="Arial" w:hAnsi="Arial" w:cs="Arial"/>
          <w:b/>
          <w:color w:val="006E8E"/>
          <w:sz w:val="18"/>
        </w:rPr>
        <w:tab/>
        <w:t>Information on toxicological effects:</w:t>
      </w:r>
    </w:p>
    <w:p w14:paraId="5A7B1AA2" w14:textId="77777777" w:rsidR="004217A7" w:rsidRDefault="00F8787E">
      <w:pPr>
        <w:tabs>
          <w:tab w:val="center" w:pos="4505"/>
        </w:tabs>
        <w:spacing w:after="273" w:line="265" w:lineRule="auto"/>
      </w:pPr>
      <w:r>
        <w:rPr>
          <w:rFonts w:ascii="Arial" w:eastAsia="Arial" w:hAnsi="Arial" w:cs="Arial"/>
          <w:b/>
          <w:sz w:val="18"/>
        </w:rPr>
        <w:t xml:space="preserve">H319 Eye </w:t>
      </w:r>
      <w:proofErr w:type="spellStart"/>
      <w:r>
        <w:rPr>
          <w:rFonts w:ascii="Arial" w:eastAsia="Arial" w:hAnsi="Arial" w:cs="Arial"/>
          <w:b/>
          <w:sz w:val="18"/>
        </w:rPr>
        <w:t>Irrit</w:t>
      </w:r>
      <w:proofErr w:type="spellEnd"/>
      <w:r>
        <w:rPr>
          <w:rFonts w:ascii="Arial" w:eastAsia="Arial" w:hAnsi="Arial" w:cs="Arial"/>
          <w:b/>
          <w:sz w:val="18"/>
        </w:rPr>
        <w:t>. 2:</w:t>
      </w:r>
      <w:r>
        <w:rPr>
          <w:rFonts w:ascii="Arial" w:eastAsia="Arial" w:hAnsi="Arial" w:cs="Arial"/>
          <w:b/>
          <w:sz w:val="18"/>
        </w:rPr>
        <w:tab/>
      </w:r>
      <w:r>
        <w:rPr>
          <w:rFonts w:ascii="Arial" w:eastAsia="Arial" w:hAnsi="Arial" w:cs="Arial"/>
          <w:sz w:val="18"/>
        </w:rPr>
        <w:t>Causes serious eye irritation.</w:t>
      </w:r>
    </w:p>
    <w:p w14:paraId="3FB9A6D9" w14:textId="77777777" w:rsidR="004217A7" w:rsidRDefault="00F8787E">
      <w:pPr>
        <w:tabs>
          <w:tab w:val="center" w:pos="3370"/>
        </w:tabs>
        <w:spacing w:after="97" w:line="261" w:lineRule="auto"/>
      </w:pPr>
      <w:r>
        <w:rPr>
          <w:rFonts w:ascii="Arial" w:eastAsia="Arial" w:hAnsi="Arial" w:cs="Arial"/>
          <w:b/>
          <w:sz w:val="18"/>
        </w:rPr>
        <w:t>Calculated acute toxicity, ATE or</w:t>
      </w:r>
      <w:r>
        <w:rPr>
          <w:rFonts w:ascii="Arial" w:eastAsia="Arial" w:hAnsi="Arial" w:cs="Arial"/>
          <w:b/>
          <w:sz w:val="18"/>
        </w:rPr>
        <w:t>al:</w:t>
      </w:r>
      <w:r>
        <w:rPr>
          <w:rFonts w:ascii="Arial" w:eastAsia="Arial" w:hAnsi="Arial" w:cs="Arial"/>
          <w:b/>
          <w:sz w:val="18"/>
        </w:rPr>
        <w:tab/>
      </w:r>
      <w:r>
        <w:rPr>
          <w:rFonts w:ascii="Arial" w:eastAsia="Arial" w:hAnsi="Arial" w:cs="Arial"/>
          <w:sz w:val="18"/>
        </w:rPr>
        <w:t>/</w:t>
      </w:r>
    </w:p>
    <w:p w14:paraId="50429F2F" w14:textId="77777777" w:rsidR="004217A7" w:rsidRDefault="00F8787E">
      <w:pPr>
        <w:spacing w:after="60" w:line="261" w:lineRule="auto"/>
        <w:ind w:left="100" w:right="6170" w:hanging="10"/>
      </w:pPr>
      <w:r>
        <w:rPr>
          <w:rFonts w:ascii="Arial" w:eastAsia="Arial" w:hAnsi="Arial" w:cs="Arial"/>
          <w:b/>
          <w:sz w:val="18"/>
        </w:rPr>
        <w:t>Calculated acute toxicity, ATE</w:t>
      </w:r>
      <w:r>
        <w:rPr>
          <w:rFonts w:ascii="Arial" w:eastAsia="Arial" w:hAnsi="Arial" w:cs="Arial"/>
          <w:b/>
          <w:sz w:val="18"/>
        </w:rPr>
        <w:tab/>
      </w:r>
      <w:r>
        <w:rPr>
          <w:rFonts w:ascii="Arial" w:eastAsia="Arial" w:hAnsi="Arial" w:cs="Arial"/>
          <w:sz w:val="18"/>
        </w:rPr>
        <w:t xml:space="preserve">/ </w:t>
      </w:r>
      <w:r>
        <w:rPr>
          <w:rFonts w:ascii="Arial" w:eastAsia="Arial" w:hAnsi="Arial" w:cs="Arial"/>
          <w:b/>
          <w:sz w:val="18"/>
        </w:rPr>
        <w:t>dermal:</w:t>
      </w:r>
    </w:p>
    <w:tbl>
      <w:tblPr>
        <w:tblStyle w:val="TableGrid"/>
        <w:tblW w:w="9990" w:type="dxa"/>
        <w:tblInd w:w="113" w:type="dxa"/>
        <w:tblCellMar>
          <w:top w:w="65" w:type="dxa"/>
          <w:left w:w="0" w:type="dxa"/>
          <w:bottom w:w="0" w:type="dxa"/>
          <w:right w:w="115" w:type="dxa"/>
        </w:tblCellMar>
        <w:tblLook w:val="04A0" w:firstRow="1" w:lastRow="0" w:firstColumn="1" w:lastColumn="0" w:noHBand="0" w:noVBand="1"/>
      </w:tblPr>
      <w:tblGrid>
        <w:gridCol w:w="3989"/>
        <w:gridCol w:w="2348"/>
        <w:gridCol w:w="3653"/>
      </w:tblGrid>
      <w:tr w:rsidR="004217A7" w14:paraId="5CA50CB3" w14:textId="77777777">
        <w:trPr>
          <w:trHeight w:val="366"/>
        </w:trPr>
        <w:tc>
          <w:tcPr>
            <w:tcW w:w="3990" w:type="dxa"/>
            <w:tcBorders>
              <w:top w:val="single" w:sz="6" w:space="0" w:color="006E8E"/>
              <w:left w:val="single" w:sz="6" w:space="0" w:color="006E8E"/>
              <w:bottom w:val="nil"/>
              <w:right w:val="single" w:sz="6" w:space="0" w:color="006E8E"/>
            </w:tcBorders>
          </w:tcPr>
          <w:p w14:paraId="26E1AB70" w14:textId="77777777" w:rsidR="004217A7" w:rsidRDefault="00F8787E">
            <w:pPr>
              <w:spacing w:after="0"/>
              <w:ind w:left="83"/>
            </w:pPr>
            <w:r>
              <w:rPr>
                <w:rFonts w:ascii="Arial" w:eastAsia="Arial" w:hAnsi="Arial" w:cs="Arial"/>
                <w:sz w:val="18"/>
              </w:rPr>
              <w:t>Ethanol</w:t>
            </w:r>
          </w:p>
        </w:tc>
        <w:tc>
          <w:tcPr>
            <w:tcW w:w="2348" w:type="dxa"/>
            <w:tcBorders>
              <w:top w:val="single" w:sz="6" w:space="0" w:color="006E8E"/>
              <w:left w:val="single" w:sz="6" w:space="0" w:color="006E8E"/>
              <w:bottom w:val="nil"/>
              <w:right w:val="nil"/>
            </w:tcBorders>
          </w:tcPr>
          <w:p w14:paraId="3A7AA79A" w14:textId="77777777" w:rsidR="004217A7" w:rsidRDefault="00F8787E">
            <w:pPr>
              <w:spacing w:after="0"/>
              <w:ind w:left="188"/>
            </w:pPr>
            <w:r>
              <w:rPr>
                <w:rFonts w:ascii="Arial" w:eastAsia="Arial" w:hAnsi="Arial" w:cs="Arial"/>
                <w:color w:val="006E8E"/>
                <w:sz w:val="18"/>
              </w:rPr>
              <w:t>LD50 oral, rat:</w:t>
            </w:r>
          </w:p>
        </w:tc>
        <w:tc>
          <w:tcPr>
            <w:tcW w:w="3653" w:type="dxa"/>
            <w:tcBorders>
              <w:top w:val="single" w:sz="6" w:space="0" w:color="006E8E"/>
              <w:left w:val="nil"/>
              <w:bottom w:val="nil"/>
              <w:right w:val="single" w:sz="6" w:space="0" w:color="006E8E"/>
            </w:tcBorders>
          </w:tcPr>
          <w:p w14:paraId="0E7C9677" w14:textId="77777777" w:rsidR="004217A7" w:rsidRDefault="00F8787E">
            <w:pPr>
              <w:spacing w:after="0"/>
            </w:pPr>
            <w:r>
              <w:rPr>
                <w:rFonts w:ascii="Arial" w:eastAsia="Arial" w:hAnsi="Arial" w:cs="Arial"/>
                <w:sz w:val="18"/>
              </w:rPr>
              <w:t>≥ 5 000 mg/kg</w:t>
            </w:r>
          </w:p>
        </w:tc>
      </w:tr>
      <w:tr w:rsidR="004217A7" w14:paraId="6424E8FC" w14:textId="77777777">
        <w:trPr>
          <w:trHeight w:val="300"/>
        </w:trPr>
        <w:tc>
          <w:tcPr>
            <w:tcW w:w="3990" w:type="dxa"/>
            <w:tcBorders>
              <w:top w:val="nil"/>
              <w:left w:val="single" w:sz="6" w:space="0" w:color="006E8E"/>
              <w:bottom w:val="nil"/>
              <w:right w:val="single" w:sz="6" w:space="0" w:color="006E8E"/>
            </w:tcBorders>
          </w:tcPr>
          <w:p w14:paraId="42E51514" w14:textId="77777777" w:rsidR="004217A7" w:rsidRDefault="004217A7"/>
        </w:tc>
        <w:tc>
          <w:tcPr>
            <w:tcW w:w="2348" w:type="dxa"/>
            <w:tcBorders>
              <w:top w:val="nil"/>
              <w:left w:val="single" w:sz="6" w:space="0" w:color="006E8E"/>
              <w:bottom w:val="nil"/>
              <w:right w:val="nil"/>
            </w:tcBorders>
          </w:tcPr>
          <w:p w14:paraId="6966893D" w14:textId="77777777" w:rsidR="004217A7" w:rsidRDefault="00F8787E">
            <w:pPr>
              <w:spacing w:after="0"/>
              <w:ind w:left="188"/>
            </w:pPr>
            <w:r>
              <w:rPr>
                <w:rFonts w:ascii="Arial" w:eastAsia="Arial" w:hAnsi="Arial" w:cs="Arial"/>
                <w:color w:val="006E8E"/>
                <w:sz w:val="18"/>
              </w:rPr>
              <w:t>LD50 dermal, rabbit:</w:t>
            </w:r>
          </w:p>
        </w:tc>
        <w:tc>
          <w:tcPr>
            <w:tcW w:w="3653" w:type="dxa"/>
            <w:tcBorders>
              <w:top w:val="nil"/>
              <w:left w:val="nil"/>
              <w:bottom w:val="nil"/>
              <w:right w:val="single" w:sz="6" w:space="0" w:color="006E8E"/>
            </w:tcBorders>
          </w:tcPr>
          <w:p w14:paraId="1DABD55C" w14:textId="77777777" w:rsidR="004217A7" w:rsidRDefault="00F8787E">
            <w:pPr>
              <w:spacing w:after="0"/>
            </w:pPr>
            <w:r>
              <w:rPr>
                <w:rFonts w:ascii="Arial" w:eastAsia="Arial" w:hAnsi="Arial" w:cs="Arial"/>
                <w:sz w:val="18"/>
              </w:rPr>
              <w:t>≥ 5 000 mg/kg</w:t>
            </w:r>
          </w:p>
        </w:tc>
      </w:tr>
      <w:tr w:rsidR="004217A7" w14:paraId="4C746407" w14:textId="77777777">
        <w:trPr>
          <w:trHeight w:val="339"/>
        </w:trPr>
        <w:tc>
          <w:tcPr>
            <w:tcW w:w="3990" w:type="dxa"/>
            <w:tcBorders>
              <w:top w:val="nil"/>
              <w:left w:val="single" w:sz="6" w:space="0" w:color="006E8E"/>
              <w:bottom w:val="single" w:sz="6" w:space="0" w:color="006E8E"/>
              <w:right w:val="single" w:sz="6" w:space="0" w:color="006E8E"/>
            </w:tcBorders>
          </w:tcPr>
          <w:p w14:paraId="770AFF15" w14:textId="77777777" w:rsidR="004217A7" w:rsidRDefault="004217A7"/>
        </w:tc>
        <w:tc>
          <w:tcPr>
            <w:tcW w:w="2348" w:type="dxa"/>
            <w:tcBorders>
              <w:top w:val="nil"/>
              <w:left w:val="single" w:sz="6" w:space="0" w:color="006E8E"/>
              <w:bottom w:val="single" w:sz="6" w:space="0" w:color="006E8E"/>
              <w:right w:val="nil"/>
            </w:tcBorders>
          </w:tcPr>
          <w:p w14:paraId="7BE8CC46" w14:textId="77777777" w:rsidR="004217A7" w:rsidRDefault="00F8787E">
            <w:pPr>
              <w:spacing w:after="0"/>
              <w:ind w:left="117"/>
              <w:jc w:val="center"/>
            </w:pPr>
            <w:r>
              <w:rPr>
                <w:rFonts w:ascii="Arial" w:eastAsia="Arial" w:hAnsi="Arial" w:cs="Arial"/>
                <w:color w:val="006E8E"/>
                <w:sz w:val="18"/>
              </w:rPr>
              <w:t>LC50, Inhalation, rat, 4h:</w:t>
            </w:r>
          </w:p>
        </w:tc>
        <w:tc>
          <w:tcPr>
            <w:tcW w:w="3653" w:type="dxa"/>
            <w:tcBorders>
              <w:top w:val="nil"/>
              <w:left w:val="nil"/>
              <w:bottom w:val="single" w:sz="6" w:space="0" w:color="006E8E"/>
              <w:right w:val="single" w:sz="6" w:space="0" w:color="006E8E"/>
            </w:tcBorders>
          </w:tcPr>
          <w:p w14:paraId="2CF19F2E" w14:textId="77777777" w:rsidR="004217A7" w:rsidRDefault="00F8787E">
            <w:pPr>
              <w:spacing w:after="0"/>
            </w:pPr>
            <w:r>
              <w:rPr>
                <w:rFonts w:ascii="Arial" w:eastAsia="Arial" w:hAnsi="Arial" w:cs="Arial"/>
                <w:sz w:val="18"/>
              </w:rPr>
              <w:t>≥ 50 mg/l</w:t>
            </w:r>
          </w:p>
        </w:tc>
      </w:tr>
      <w:tr w:rsidR="004217A7" w14:paraId="6826566D" w14:textId="77777777">
        <w:trPr>
          <w:trHeight w:val="366"/>
        </w:trPr>
        <w:tc>
          <w:tcPr>
            <w:tcW w:w="3990" w:type="dxa"/>
            <w:tcBorders>
              <w:top w:val="single" w:sz="6" w:space="0" w:color="006E8E"/>
              <w:left w:val="single" w:sz="6" w:space="0" w:color="006E8E"/>
              <w:bottom w:val="nil"/>
              <w:right w:val="single" w:sz="6" w:space="0" w:color="006E8E"/>
            </w:tcBorders>
          </w:tcPr>
          <w:p w14:paraId="282E42DA" w14:textId="77777777" w:rsidR="004217A7" w:rsidRDefault="00F8787E">
            <w:pPr>
              <w:spacing w:after="0"/>
              <w:ind w:left="83"/>
            </w:pPr>
            <w:r>
              <w:rPr>
                <w:rFonts w:ascii="Arial" w:eastAsia="Arial" w:hAnsi="Arial" w:cs="Arial"/>
                <w:sz w:val="18"/>
              </w:rPr>
              <w:t>Isopropanol</w:t>
            </w:r>
          </w:p>
        </w:tc>
        <w:tc>
          <w:tcPr>
            <w:tcW w:w="2348" w:type="dxa"/>
            <w:tcBorders>
              <w:top w:val="single" w:sz="6" w:space="0" w:color="006E8E"/>
              <w:left w:val="single" w:sz="6" w:space="0" w:color="006E8E"/>
              <w:bottom w:val="nil"/>
              <w:right w:val="nil"/>
            </w:tcBorders>
          </w:tcPr>
          <w:p w14:paraId="11C764AA" w14:textId="77777777" w:rsidR="004217A7" w:rsidRDefault="00F8787E">
            <w:pPr>
              <w:spacing w:after="0"/>
              <w:ind w:left="188"/>
            </w:pPr>
            <w:r>
              <w:rPr>
                <w:rFonts w:ascii="Arial" w:eastAsia="Arial" w:hAnsi="Arial" w:cs="Arial"/>
                <w:color w:val="006E8E"/>
                <w:sz w:val="18"/>
              </w:rPr>
              <w:t>LD50 oral, rat:</w:t>
            </w:r>
          </w:p>
        </w:tc>
        <w:tc>
          <w:tcPr>
            <w:tcW w:w="3653" w:type="dxa"/>
            <w:tcBorders>
              <w:top w:val="single" w:sz="6" w:space="0" w:color="006E8E"/>
              <w:left w:val="nil"/>
              <w:bottom w:val="nil"/>
              <w:right w:val="single" w:sz="6" w:space="0" w:color="006E8E"/>
            </w:tcBorders>
          </w:tcPr>
          <w:p w14:paraId="296D7B77" w14:textId="77777777" w:rsidR="004217A7" w:rsidRDefault="00F8787E">
            <w:pPr>
              <w:spacing w:after="0"/>
            </w:pPr>
            <w:r>
              <w:rPr>
                <w:rFonts w:ascii="Arial" w:eastAsia="Arial" w:hAnsi="Arial" w:cs="Arial"/>
                <w:sz w:val="18"/>
              </w:rPr>
              <w:t>≥ 5 000 mg/kg</w:t>
            </w:r>
          </w:p>
        </w:tc>
      </w:tr>
      <w:tr w:rsidR="004217A7" w14:paraId="6EAA89C1" w14:textId="77777777">
        <w:trPr>
          <w:trHeight w:val="300"/>
        </w:trPr>
        <w:tc>
          <w:tcPr>
            <w:tcW w:w="3990" w:type="dxa"/>
            <w:tcBorders>
              <w:top w:val="nil"/>
              <w:left w:val="single" w:sz="6" w:space="0" w:color="006E8E"/>
              <w:bottom w:val="nil"/>
              <w:right w:val="single" w:sz="6" w:space="0" w:color="006E8E"/>
            </w:tcBorders>
          </w:tcPr>
          <w:p w14:paraId="21CE7768" w14:textId="77777777" w:rsidR="004217A7" w:rsidRDefault="004217A7"/>
        </w:tc>
        <w:tc>
          <w:tcPr>
            <w:tcW w:w="2348" w:type="dxa"/>
            <w:tcBorders>
              <w:top w:val="nil"/>
              <w:left w:val="single" w:sz="6" w:space="0" w:color="006E8E"/>
              <w:bottom w:val="nil"/>
              <w:right w:val="nil"/>
            </w:tcBorders>
          </w:tcPr>
          <w:p w14:paraId="08C7822A" w14:textId="77777777" w:rsidR="004217A7" w:rsidRDefault="00F8787E">
            <w:pPr>
              <w:spacing w:after="0"/>
              <w:ind w:left="188"/>
            </w:pPr>
            <w:r>
              <w:rPr>
                <w:rFonts w:ascii="Arial" w:eastAsia="Arial" w:hAnsi="Arial" w:cs="Arial"/>
                <w:color w:val="006E8E"/>
                <w:sz w:val="18"/>
              </w:rPr>
              <w:t>LD50 dermal, rabbit:</w:t>
            </w:r>
          </w:p>
        </w:tc>
        <w:tc>
          <w:tcPr>
            <w:tcW w:w="3653" w:type="dxa"/>
            <w:tcBorders>
              <w:top w:val="nil"/>
              <w:left w:val="nil"/>
              <w:bottom w:val="nil"/>
              <w:right w:val="single" w:sz="6" w:space="0" w:color="006E8E"/>
            </w:tcBorders>
          </w:tcPr>
          <w:p w14:paraId="68D92D44" w14:textId="77777777" w:rsidR="004217A7" w:rsidRDefault="00F8787E">
            <w:pPr>
              <w:spacing w:after="0"/>
            </w:pPr>
            <w:r>
              <w:rPr>
                <w:rFonts w:ascii="Arial" w:eastAsia="Arial" w:hAnsi="Arial" w:cs="Arial"/>
                <w:sz w:val="18"/>
              </w:rPr>
              <w:t>≥ 5 000 mg/kg</w:t>
            </w:r>
          </w:p>
        </w:tc>
      </w:tr>
      <w:tr w:rsidR="004217A7" w14:paraId="7AC98E5D" w14:textId="77777777">
        <w:trPr>
          <w:trHeight w:val="339"/>
        </w:trPr>
        <w:tc>
          <w:tcPr>
            <w:tcW w:w="3990" w:type="dxa"/>
            <w:tcBorders>
              <w:top w:val="nil"/>
              <w:left w:val="single" w:sz="6" w:space="0" w:color="006E8E"/>
              <w:bottom w:val="single" w:sz="6" w:space="0" w:color="006E8E"/>
              <w:right w:val="single" w:sz="6" w:space="0" w:color="006E8E"/>
            </w:tcBorders>
          </w:tcPr>
          <w:p w14:paraId="1F739B37" w14:textId="77777777" w:rsidR="004217A7" w:rsidRDefault="004217A7"/>
        </w:tc>
        <w:tc>
          <w:tcPr>
            <w:tcW w:w="2348" w:type="dxa"/>
            <w:tcBorders>
              <w:top w:val="nil"/>
              <w:left w:val="single" w:sz="6" w:space="0" w:color="006E8E"/>
              <w:bottom w:val="single" w:sz="6" w:space="0" w:color="006E8E"/>
              <w:right w:val="nil"/>
            </w:tcBorders>
          </w:tcPr>
          <w:p w14:paraId="31164840" w14:textId="77777777" w:rsidR="004217A7" w:rsidRDefault="00F8787E">
            <w:pPr>
              <w:spacing w:after="0"/>
              <w:ind w:left="117"/>
              <w:jc w:val="center"/>
            </w:pPr>
            <w:r>
              <w:rPr>
                <w:rFonts w:ascii="Arial" w:eastAsia="Arial" w:hAnsi="Arial" w:cs="Arial"/>
                <w:color w:val="006E8E"/>
                <w:sz w:val="18"/>
              </w:rPr>
              <w:t>LC50, Inhalation, rat, 4h:</w:t>
            </w:r>
          </w:p>
        </w:tc>
        <w:tc>
          <w:tcPr>
            <w:tcW w:w="3653" w:type="dxa"/>
            <w:tcBorders>
              <w:top w:val="nil"/>
              <w:left w:val="nil"/>
              <w:bottom w:val="single" w:sz="6" w:space="0" w:color="006E8E"/>
              <w:right w:val="single" w:sz="6" w:space="0" w:color="006E8E"/>
            </w:tcBorders>
          </w:tcPr>
          <w:p w14:paraId="3EDE8CBA" w14:textId="77777777" w:rsidR="004217A7" w:rsidRDefault="00F8787E">
            <w:pPr>
              <w:spacing w:after="0"/>
            </w:pPr>
            <w:r>
              <w:rPr>
                <w:rFonts w:ascii="Arial" w:eastAsia="Arial" w:hAnsi="Arial" w:cs="Arial"/>
                <w:sz w:val="18"/>
              </w:rPr>
              <w:t>≥ 50 mg/l</w:t>
            </w:r>
          </w:p>
        </w:tc>
      </w:tr>
    </w:tbl>
    <w:p w14:paraId="21677AFA" w14:textId="77777777" w:rsidR="004217A7" w:rsidRDefault="00F8787E">
      <w:pPr>
        <w:spacing w:after="0"/>
      </w:pPr>
      <w:r>
        <w:rPr>
          <w:noProof/>
        </w:rPr>
        <mc:AlternateContent>
          <mc:Choice Requires="wpg">
            <w:drawing>
              <wp:inline distT="0" distB="0" distL="0" distR="0" wp14:anchorId="12A90144" wp14:editId="78A250FC">
                <wp:extent cx="6486525" cy="66675"/>
                <wp:effectExtent l="0" t="0" r="0" b="0"/>
                <wp:docPr id="10111" name="Group 10111"/>
                <wp:cNvGraphicFramePr/>
                <a:graphic xmlns:a="http://schemas.openxmlformats.org/drawingml/2006/main">
                  <a:graphicData uri="http://schemas.microsoft.com/office/word/2010/wordprocessingGroup">
                    <wpg:wgp>
                      <wpg:cNvGrpSpPr/>
                      <wpg:grpSpPr>
                        <a:xfrm>
                          <a:off x="0" y="0"/>
                          <a:ext cx="6486525" cy="66675"/>
                          <a:chOff x="0" y="0"/>
                          <a:chExt cx="6486525" cy="66675"/>
                        </a:xfrm>
                      </wpg:grpSpPr>
                      <wps:wsp>
                        <wps:cNvPr id="14251" name="Shape 14251"/>
                        <wps:cNvSpPr/>
                        <wps:spPr>
                          <a:xfrm>
                            <a:off x="0" y="0"/>
                            <a:ext cx="6486525" cy="66675"/>
                          </a:xfrm>
                          <a:custGeom>
                            <a:avLst/>
                            <a:gdLst/>
                            <a:ahLst/>
                            <a:cxnLst/>
                            <a:rect l="0" t="0" r="0" b="0"/>
                            <a:pathLst>
                              <a:path w="6486525" h="66675">
                                <a:moveTo>
                                  <a:pt x="0" y="0"/>
                                </a:moveTo>
                                <a:lnTo>
                                  <a:pt x="6486525" y="0"/>
                                </a:lnTo>
                                <a:lnTo>
                                  <a:pt x="6486525" y="66675"/>
                                </a:lnTo>
                                <a:lnTo>
                                  <a:pt x="0" y="66675"/>
                                </a:lnTo>
                                <a:lnTo>
                                  <a:pt x="0" y="0"/>
                                </a:lnTo>
                              </a:path>
                            </a:pathLst>
                          </a:custGeom>
                          <a:ln w="0" cap="flat">
                            <a:miter lim="127000"/>
                          </a:ln>
                        </wps:spPr>
                        <wps:style>
                          <a:lnRef idx="0">
                            <a:srgbClr val="000000">
                              <a:alpha val="0"/>
                            </a:srgbClr>
                          </a:lnRef>
                          <a:fillRef idx="1">
                            <a:srgbClr val="006E8E"/>
                          </a:fillRef>
                          <a:effectRef idx="0">
                            <a:scrgbClr r="0" g="0" b="0"/>
                          </a:effectRef>
                          <a:fontRef idx="none"/>
                        </wps:style>
                        <wps:bodyPr/>
                      </wps:wsp>
                    </wpg:wgp>
                  </a:graphicData>
                </a:graphic>
              </wp:inline>
            </w:drawing>
          </mc:Choice>
          <mc:Fallback xmlns:a="http://schemas.openxmlformats.org/drawingml/2006/main">
            <w:pict>
              <v:group id="Group 10111" style="width:510.75pt;height:5.25pt;mso-position-horizontal-relative:char;mso-position-vertical-relative:line" coordsize="64865,666">
                <v:shape id="Shape 14252" style="position:absolute;width:64865;height:666;left:0;top:0;" coordsize="6486525,66675" path="m0,0l6486525,0l6486525,66675l0,66675l0,0">
                  <v:stroke weight="0pt" endcap="flat" joinstyle="miter" miterlimit="10" on="false" color="#000000" opacity="0"/>
                  <v:fill on="true" color="#006e8e"/>
                </v:shape>
              </v:group>
            </w:pict>
          </mc:Fallback>
        </mc:AlternateContent>
      </w:r>
    </w:p>
    <w:tbl>
      <w:tblPr>
        <w:tblStyle w:val="TableGrid"/>
        <w:tblW w:w="10215" w:type="dxa"/>
        <w:tblInd w:w="0" w:type="dxa"/>
        <w:tblCellMar>
          <w:top w:w="46" w:type="dxa"/>
          <w:left w:w="0" w:type="dxa"/>
          <w:bottom w:w="0" w:type="dxa"/>
          <w:right w:w="115" w:type="dxa"/>
        </w:tblCellMar>
        <w:tblLook w:val="04A0" w:firstRow="1" w:lastRow="0" w:firstColumn="1" w:lastColumn="0" w:noHBand="0" w:noVBand="1"/>
      </w:tblPr>
      <w:tblGrid>
        <w:gridCol w:w="565"/>
        <w:gridCol w:w="9650"/>
      </w:tblGrid>
      <w:tr w:rsidR="004217A7" w14:paraId="449573BC" w14:textId="77777777">
        <w:trPr>
          <w:trHeight w:val="375"/>
        </w:trPr>
        <w:tc>
          <w:tcPr>
            <w:tcW w:w="565" w:type="dxa"/>
            <w:tcBorders>
              <w:top w:val="nil"/>
              <w:left w:val="nil"/>
              <w:bottom w:val="nil"/>
              <w:right w:val="nil"/>
            </w:tcBorders>
            <w:shd w:val="clear" w:color="auto" w:fill="006E8E"/>
          </w:tcPr>
          <w:p w14:paraId="19E57F98" w14:textId="77777777" w:rsidR="004217A7" w:rsidRDefault="00F8787E">
            <w:pPr>
              <w:spacing w:after="0"/>
              <w:ind w:left="105"/>
            </w:pPr>
            <w:r>
              <w:rPr>
                <w:rFonts w:ascii="Arial" w:eastAsia="Arial" w:hAnsi="Arial" w:cs="Arial"/>
                <w:color w:val="FFFFFF"/>
                <w:sz w:val="23"/>
              </w:rPr>
              <w:t>12</w:t>
            </w:r>
          </w:p>
        </w:tc>
        <w:tc>
          <w:tcPr>
            <w:tcW w:w="9650" w:type="dxa"/>
            <w:tcBorders>
              <w:top w:val="nil"/>
              <w:left w:val="nil"/>
              <w:bottom w:val="nil"/>
              <w:right w:val="nil"/>
            </w:tcBorders>
            <w:shd w:val="clear" w:color="auto" w:fill="006E8E"/>
          </w:tcPr>
          <w:p w14:paraId="145CBB98" w14:textId="77777777" w:rsidR="004217A7" w:rsidRDefault="00F8787E">
            <w:pPr>
              <w:spacing w:after="0"/>
            </w:pPr>
            <w:r>
              <w:rPr>
                <w:rFonts w:ascii="Arial" w:eastAsia="Arial" w:hAnsi="Arial" w:cs="Arial"/>
                <w:color w:val="FFFFFF"/>
                <w:sz w:val="23"/>
              </w:rPr>
              <w:t>SECTION 12: Ecological information:</w:t>
            </w:r>
          </w:p>
        </w:tc>
      </w:tr>
    </w:tbl>
    <w:p w14:paraId="3485D202" w14:textId="77777777" w:rsidR="004217A7" w:rsidRDefault="00F8787E">
      <w:pPr>
        <w:tabs>
          <w:tab w:val="center" w:pos="1007"/>
        </w:tabs>
        <w:spacing w:after="0" w:line="265" w:lineRule="auto"/>
      </w:pPr>
      <w:r>
        <w:rPr>
          <w:rFonts w:ascii="Arial" w:eastAsia="Arial" w:hAnsi="Arial" w:cs="Arial"/>
          <w:b/>
          <w:color w:val="006E8E"/>
          <w:sz w:val="18"/>
        </w:rPr>
        <w:t>12.1</w:t>
      </w:r>
      <w:r>
        <w:rPr>
          <w:rFonts w:ascii="Arial" w:eastAsia="Arial" w:hAnsi="Arial" w:cs="Arial"/>
          <w:b/>
          <w:color w:val="006E8E"/>
          <w:sz w:val="18"/>
        </w:rPr>
        <w:tab/>
        <w:t>Toxicity:</w:t>
      </w:r>
    </w:p>
    <w:tbl>
      <w:tblPr>
        <w:tblStyle w:val="TableGrid"/>
        <w:tblW w:w="9990" w:type="dxa"/>
        <w:tblInd w:w="113" w:type="dxa"/>
        <w:tblCellMar>
          <w:top w:w="65" w:type="dxa"/>
          <w:left w:w="0" w:type="dxa"/>
          <w:bottom w:w="0" w:type="dxa"/>
          <w:right w:w="115" w:type="dxa"/>
        </w:tblCellMar>
        <w:tblLook w:val="04A0" w:firstRow="1" w:lastRow="0" w:firstColumn="1" w:lastColumn="0" w:noHBand="0" w:noVBand="1"/>
      </w:tblPr>
      <w:tblGrid>
        <w:gridCol w:w="3989"/>
        <w:gridCol w:w="2348"/>
        <w:gridCol w:w="3653"/>
      </w:tblGrid>
      <w:tr w:rsidR="004217A7" w14:paraId="03D08C43" w14:textId="77777777">
        <w:trPr>
          <w:trHeight w:val="366"/>
        </w:trPr>
        <w:tc>
          <w:tcPr>
            <w:tcW w:w="3990" w:type="dxa"/>
            <w:tcBorders>
              <w:top w:val="single" w:sz="6" w:space="0" w:color="006E8E"/>
              <w:left w:val="single" w:sz="6" w:space="0" w:color="006E8E"/>
              <w:bottom w:val="nil"/>
              <w:right w:val="single" w:sz="6" w:space="0" w:color="006E8E"/>
            </w:tcBorders>
          </w:tcPr>
          <w:p w14:paraId="0CD660FC" w14:textId="77777777" w:rsidR="004217A7" w:rsidRDefault="00F8787E">
            <w:pPr>
              <w:spacing w:after="0"/>
              <w:ind w:left="83"/>
            </w:pPr>
            <w:r>
              <w:rPr>
                <w:rFonts w:ascii="Arial" w:eastAsia="Arial" w:hAnsi="Arial" w:cs="Arial"/>
                <w:sz w:val="18"/>
              </w:rPr>
              <w:t>Ethanol</w:t>
            </w:r>
          </w:p>
        </w:tc>
        <w:tc>
          <w:tcPr>
            <w:tcW w:w="2348" w:type="dxa"/>
            <w:tcBorders>
              <w:top w:val="single" w:sz="6" w:space="0" w:color="006E8E"/>
              <w:left w:val="single" w:sz="6" w:space="0" w:color="006E8E"/>
              <w:bottom w:val="nil"/>
              <w:right w:val="nil"/>
            </w:tcBorders>
          </w:tcPr>
          <w:p w14:paraId="17535740" w14:textId="77777777" w:rsidR="004217A7" w:rsidRDefault="00F8787E">
            <w:pPr>
              <w:spacing w:after="0"/>
              <w:ind w:left="188"/>
            </w:pPr>
            <w:r>
              <w:rPr>
                <w:rFonts w:ascii="Arial" w:eastAsia="Arial" w:hAnsi="Arial" w:cs="Arial"/>
                <w:color w:val="006E8E"/>
                <w:sz w:val="18"/>
              </w:rPr>
              <w:t>LC50 (Fish):</w:t>
            </w:r>
          </w:p>
        </w:tc>
        <w:tc>
          <w:tcPr>
            <w:tcW w:w="3653" w:type="dxa"/>
            <w:tcBorders>
              <w:top w:val="single" w:sz="6" w:space="0" w:color="006E8E"/>
              <w:left w:val="nil"/>
              <w:bottom w:val="nil"/>
              <w:right w:val="single" w:sz="6" w:space="0" w:color="006E8E"/>
            </w:tcBorders>
          </w:tcPr>
          <w:p w14:paraId="7346F276" w14:textId="77777777" w:rsidR="004217A7" w:rsidRDefault="00F8787E">
            <w:pPr>
              <w:spacing w:after="0"/>
            </w:pPr>
            <w:r>
              <w:rPr>
                <w:rFonts w:ascii="Arial" w:eastAsia="Arial" w:hAnsi="Arial" w:cs="Arial"/>
                <w:sz w:val="18"/>
              </w:rPr>
              <w:t>13000 mg/L (Oncorhynchus mykiss)(96h)</w:t>
            </w:r>
          </w:p>
        </w:tc>
      </w:tr>
      <w:tr w:rsidR="004217A7" w14:paraId="190D680A" w14:textId="77777777">
        <w:trPr>
          <w:trHeight w:val="300"/>
        </w:trPr>
        <w:tc>
          <w:tcPr>
            <w:tcW w:w="3990" w:type="dxa"/>
            <w:tcBorders>
              <w:top w:val="nil"/>
              <w:left w:val="single" w:sz="6" w:space="0" w:color="006E8E"/>
              <w:bottom w:val="nil"/>
              <w:right w:val="single" w:sz="6" w:space="0" w:color="006E8E"/>
            </w:tcBorders>
          </w:tcPr>
          <w:p w14:paraId="72A18F53" w14:textId="77777777" w:rsidR="004217A7" w:rsidRDefault="004217A7"/>
        </w:tc>
        <w:tc>
          <w:tcPr>
            <w:tcW w:w="2348" w:type="dxa"/>
            <w:tcBorders>
              <w:top w:val="nil"/>
              <w:left w:val="single" w:sz="6" w:space="0" w:color="006E8E"/>
              <w:bottom w:val="nil"/>
              <w:right w:val="nil"/>
            </w:tcBorders>
          </w:tcPr>
          <w:p w14:paraId="3B044AB4" w14:textId="77777777" w:rsidR="004217A7" w:rsidRDefault="00F8787E">
            <w:pPr>
              <w:spacing w:after="0"/>
              <w:ind w:left="188"/>
            </w:pPr>
            <w:r>
              <w:rPr>
                <w:rFonts w:ascii="Arial" w:eastAsia="Arial" w:hAnsi="Arial" w:cs="Arial"/>
                <w:color w:val="006E8E"/>
                <w:sz w:val="18"/>
              </w:rPr>
              <w:t>EC50 (Daphnia):</w:t>
            </w:r>
          </w:p>
        </w:tc>
        <w:tc>
          <w:tcPr>
            <w:tcW w:w="3653" w:type="dxa"/>
            <w:tcBorders>
              <w:top w:val="nil"/>
              <w:left w:val="nil"/>
              <w:bottom w:val="nil"/>
              <w:right w:val="single" w:sz="6" w:space="0" w:color="006E8E"/>
            </w:tcBorders>
          </w:tcPr>
          <w:p w14:paraId="2EB2B66E" w14:textId="77777777" w:rsidR="004217A7" w:rsidRDefault="00F8787E">
            <w:pPr>
              <w:spacing w:after="0"/>
            </w:pPr>
            <w:r>
              <w:rPr>
                <w:rFonts w:ascii="Arial" w:eastAsia="Arial" w:hAnsi="Arial" w:cs="Arial"/>
                <w:sz w:val="18"/>
              </w:rPr>
              <w:t>12340 mg/L (48h)</w:t>
            </w:r>
          </w:p>
        </w:tc>
      </w:tr>
      <w:tr w:rsidR="004217A7" w14:paraId="05633F22" w14:textId="77777777">
        <w:trPr>
          <w:trHeight w:val="339"/>
        </w:trPr>
        <w:tc>
          <w:tcPr>
            <w:tcW w:w="3990" w:type="dxa"/>
            <w:tcBorders>
              <w:top w:val="nil"/>
              <w:left w:val="single" w:sz="6" w:space="0" w:color="006E8E"/>
              <w:bottom w:val="single" w:sz="6" w:space="0" w:color="006E8E"/>
              <w:right w:val="single" w:sz="6" w:space="0" w:color="006E8E"/>
            </w:tcBorders>
          </w:tcPr>
          <w:p w14:paraId="325D0573" w14:textId="77777777" w:rsidR="004217A7" w:rsidRDefault="004217A7"/>
        </w:tc>
        <w:tc>
          <w:tcPr>
            <w:tcW w:w="2348" w:type="dxa"/>
            <w:tcBorders>
              <w:top w:val="nil"/>
              <w:left w:val="single" w:sz="6" w:space="0" w:color="006E8E"/>
              <w:bottom w:val="single" w:sz="6" w:space="0" w:color="006E8E"/>
              <w:right w:val="nil"/>
            </w:tcBorders>
          </w:tcPr>
          <w:p w14:paraId="35A6E0FF" w14:textId="77777777" w:rsidR="004217A7" w:rsidRDefault="00F8787E">
            <w:pPr>
              <w:spacing w:after="0"/>
              <w:ind w:left="188"/>
            </w:pPr>
            <w:r>
              <w:rPr>
                <w:rFonts w:ascii="Arial" w:eastAsia="Arial" w:hAnsi="Arial" w:cs="Arial"/>
                <w:color w:val="006E8E"/>
                <w:sz w:val="18"/>
              </w:rPr>
              <w:t>EC50 (Algae):</w:t>
            </w:r>
          </w:p>
        </w:tc>
        <w:tc>
          <w:tcPr>
            <w:tcW w:w="3653" w:type="dxa"/>
            <w:tcBorders>
              <w:top w:val="nil"/>
              <w:left w:val="nil"/>
              <w:bottom w:val="single" w:sz="6" w:space="0" w:color="006E8E"/>
              <w:right w:val="single" w:sz="6" w:space="0" w:color="006E8E"/>
            </w:tcBorders>
          </w:tcPr>
          <w:p w14:paraId="5E1276C5" w14:textId="77777777" w:rsidR="004217A7" w:rsidRDefault="00F8787E">
            <w:pPr>
              <w:spacing w:after="0"/>
            </w:pPr>
            <w:r>
              <w:rPr>
                <w:rFonts w:ascii="Arial" w:eastAsia="Arial" w:hAnsi="Arial" w:cs="Arial"/>
                <w:sz w:val="18"/>
              </w:rPr>
              <w:t>275 mg/L (Chlorella vulgaris)(72h)</w:t>
            </w:r>
          </w:p>
        </w:tc>
      </w:tr>
      <w:tr w:rsidR="004217A7" w14:paraId="2D81A218" w14:textId="77777777">
        <w:trPr>
          <w:trHeight w:val="366"/>
        </w:trPr>
        <w:tc>
          <w:tcPr>
            <w:tcW w:w="3990" w:type="dxa"/>
            <w:tcBorders>
              <w:top w:val="single" w:sz="6" w:space="0" w:color="006E8E"/>
              <w:left w:val="single" w:sz="6" w:space="0" w:color="006E8E"/>
              <w:bottom w:val="nil"/>
              <w:right w:val="single" w:sz="6" w:space="0" w:color="006E8E"/>
            </w:tcBorders>
          </w:tcPr>
          <w:p w14:paraId="4B79AD7A" w14:textId="77777777" w:rsidR="004217A7" w:rsidRDefault="00F8787E">
            <w:pPr>
              <w:spacing w:after="0"/>
              <w:ind w:left="83"/>
            </w:pPr>
            <w:r>
              <w:rPr>
                <w:rFonts w:ascii="Arial" w:eastAsia="Arial" w:hAnsi="Arial" w:cs="Arial"/>
                <w:sz w:val="18"/>
              </w:rPr>
              <w:t>Isopropanol</w:t>
            </w:r>
          </w:p>
        </w:tc>
        <w:tc>
          <w:tcPr>
            <w:tcW w:w="2348" w:type="dxa"/>
            <w:tcBorders>
              <w:top w:val="single" w:sz="6" w:space="0" w:color="006E8E"/>
              <w:left w:val="single" w:sz="6" w:space="0" w:color="006E8E"/>
              <w:bottom w:val="nil"/>
              <w:right w:val="nil"/>
            </w:tcBorders>
          </w:tcPr>
          <w:p w14:paraId="16010F05" w14:textId="77777777" w:rsidR="004217A7" w:rsidRDefault="00F8787E">
            <w:pPr>
              <w:spacing w:after="0"/>
              <w:ind w:left="188"/>
            </w:pPr>
            <w:r>
              <w:rPr>
                <w:rFonts w:ascii="Arial" w:eastAsia="Arial" w:hAnsi="Arial" w:cs="Arial"/>
                <w:color w:val="006E8E"/>
                <w:sz w:val="18"/>
              </w:rPr>
              <w:t>LC50 (Fish):</w:t>
            </w:r>
          </w:p>
        </w:tc>
        <w:tc>
          <w:tcPr>
            <w:tcW w:w="3653" w:type="dxa"/>
            <w:tcBorders>
              <w:top w:val="single" w:sz="6" w:space="0" w:color="006E8E"/>
              <w:left w:val="nil"/>
              <w:bottom w:val="nil"/>
              <w:right w:val="single" w:sz="6" w:space="0" w:color="006E8E"/>
            </w:tcBorders>
          </w:tcPr>
          <w:p w14:paraId="41A9E34C" w14:textId="77777777" w:rsidR="004217A7" w:rsidRDefault="00F8787E">
            <w:pPr>
              <w:spacing w:after="0"/>
            </w:pPr>
            <w:r>
              <w:rPr>
                <w:rFonts w:ascii="Arial" w:eastAsia="Arial" w:hAnsi="Arial" w:cs="Arial"/>
                <w:sz w:val="18"/>
              </w:rPr>
              <w:t>10000 mg/l</w:t>
            </w:r>
          </w:p>
        </w:tc>
      </w:tr>
      <w:tr w:rsidR="004217A7" w14:paraId="2EC4C82F" w14:textId="77777777">
        <w:trPr>
          <w:trHeight w:val="339"/>
        </w:trPr>
        <w:tc>
          <w:tcPr>
            <w:tcW w:w="3990" w:type="dxa"/>
            <w:tcBorders>
              <w:top w:val="nil"/>
              <w:left w:val="single" w:sz="6" w:space="0" w:color="006E8E"/>
              <w:bottom w:val="single" w:sz="6" w:space="0" w:color="006E8E"/>
              <w:right w:val="single" w:sz="6" w:space="0" w:color="006E8E"/>
            </w:tcBorders>
          </w:tcPr>
          <w:p w14:paraId="61343122" w14:textId="77777777" w:rsidR="004217A7" w:rsidRDefault="004217A7"/>
        </w:tc>
        <w:tc>
          <w:tcPr>
            <w:tcW w:w="2348" w:type="dxa"/>
            <w:tcBorders>
              <w:top w:val="nil"/>
              <w:left w:val="single" w:sz="6" w:space="0" w:color="006E8E"/>
              <w:bottom w:val="single" w:sz="6" w:space="0" w:color="006E8E"/>
              <w:right w:val="nil"/>
            </w:tcBorders>
          </w:tcPr>
          <w:p w14:paraId="2A4DCAF5" w14:textId="77777777" w:rsidR="004217A7" w:rsidRDefault="00F8787E">
            <w:pPr>
              <w:spacing w:after="0"/>
              <w:ind w:left="188"/>
            </w:pPr>
            <w:r>
              <w:rPr>
                <w:rFonts w:ascii="Arial" w:eastAsia="Arial" w:hAnsi="Arial" w:cs="Arial"/>
                <w:color w:val="006E8E"/>
                <w:sz w:val="18"/>
              </w:rPr>
              <w:t>LC50 (Daphnia):</w:t>
            </w:r>
          </w:p>
        </w:tc>
        <w:tc>
          <w:tcPr>
            <w:tcW w:w="3653" w:type="dxa"/>
            <w:tcBorders>
              <w:top w:val="nil"/>
              <w:left w:val="nil"/>
              <w:bottom w:val="single" w:sz="6" w:space="0" w:color="006E8E"/>
              <w:right w:val="single" w:sz="6" w:space="0" w:color="006E8E"/>
            </w:tcBorders>
          </w:tcPr>
          <w:p w14:paraId="056FD82C" w14:textId="77777777" w:rsidR="004217A7" w:rsidRDefault="00F8787E">
            <w:pPr>
              <w:spacing w:after="0"/>
            </w:pPr>
            <w:r>
              <w:rPr>
                <w:rFonts w:ascii="Arial" w:eastAsia="Arial" w:hAnsi="Arial" w:cs="Arial"/>
                <w:sz w:val="18"/>
              </w:rPr>
              <w:t>&gt; 10000 mg/L (24h)</w:t>
            </w:r>
          </w:p>
        </w:tc>
      </w:tr>
    </w:tbl>
    <w:p w14:paraId="4E406F64" w14:textId="77777777" w:rsidR="004217A7" w:rsidRDefault="00F8787E">
      <w:pPr>
        <w:tabs>
          <w:tab w:val="center" w:pos="1944"/>
        </w:tabs>
        <w:spacing w:after="165" w:line="265" w:lineRule="auto"/>
      </w:pPr>
      <w:r>
        <w:rPr>
          <w:rFonts w:ascii="Arial" w:eastAsia="Arial" w:hAnsi="Arial" w:cs="Arial"/>
          <w:b/>
          <w:color w:val="006E8E"/>
          <w:sz w:val="18"/>
        </w:rPr>
        <w:t>12.2</w:t>
      </w:r>
      <w:r>
        <w:rPr>
          <w:rFonts w:ascii="Arial" w:eastAsia="Arial" w:hAnsi="Arial" w:cs="Arial"/>
          <w:b/>
          <w:color w:val="006E8E"/>
          <w:sz w:val="18"/>
        </w:rPr>
        <w:tab/>
        <w:t>Persistence and degradability:</w:t>
      </w:r>
    </w:p>
    <w:p w14:paraId="18FE31A3" w14:textId="77777777" w:rsidR="004217A7" w:rsidRDefault="00F8787E">
      <w:pPr>
        <w:spacing w:after="0" w:line="265" w:lineRule="auto"/>
        <w:ind w:left="100" w:right="7285" w:hanging="10"/>
      </w:pPr>
      <w:r>
        <w:rPr>
          <w:rFonts w:ascii="Arial" w:eastAsia="Arial" w:hAnsi="Arial" w:cs="Arial"/>
          <w:sz w:val="18"/>
        </w:rPr>
        <w:t xml:space="preserve">No additional data available </w:t>
      </w:r>
      <w:r>
        <w:rPr>
          <w:rFonts w:ascii="Arial" w:eastAsia="Arial" w:hAnsi="Arial" w:cs="Arial"/>
          <w:b/>
          <w:color w:val="006E8E"/>
          <w:sz w:val="18"/>
        </w:rPr>
        <w:t>12.3</w:t>
      </w:r>
      <w:r>
        <w:rPr>
          <w:rFonts w:ascii="Arial" w:eastAsia="Arial" w:hAnsi="Arial" w:cs="Arial"/>
          <w:b/>
          <w:color w:val="006E8E"/>
          <w:sz w:val="18"/>
        </w:rPr>
        <w:tab/>
      </w:r>
      <w:proofErr w:type="spellStart"/>
      <w:r>
        <w:rPr>
          <w:rFonts w:ascii="Arial" w:eastAsia="Arial" w:hAnsi="Arial" w:cs="Arial"/>
          <w:b/>
          <w:color w:val="006E8E"/>
          <w:sz w:val="18"/>
        </w:rPr>
        <w:t>Bioaccumulative</w:t>
      </w:r>
      <w:proofErr w:type="spellEnd"/>
      <w:r>
        <w:rPr>
          <w:rFonts w:ascii="Arial" w:eastAsia="Arial" w:hAnsi="Arial" w:cs="Arial"/>
          <w:b/>
          <w:color w:val="006E8E"/>
          <w:sz w:val="18"/>
        </w:rPr>
        <w:t xml:space="preserve"> potential:</w:t>
      </w:r>
    </w:p>
    <w:tbl>
      <w:tblPr>
        <w:tblStyle w:val="TableGrid"/>
        <w:tblW w:w="9990" w:type="dxa"/>
        <w:tblInd w:w="113" w:type="dxa"/>
        <w:tblCellMar>
          <w:top w:w="71" w:type="dxa"/>
          <w:left w:w="83" w:type="dxa"/>
          <w:bottom w:w="0" w:type="dxa"/>
          <w:right w:w="115" w:type="dxa"/>
        </w:tblCellMar>
        <w:tblLook w:val="04A0" w:firstRow="1" w:lastRow="0" w:firstColumn="1" w:lastColumn="0" w:noHBand="0" w:noVBand="1"/>
      </w:tblPr>
      <w:tblGrid>
        <w:gridCol w:w="3990"/>
        <w:gridCol w:w="6000"/>
      </w:tblGrid>
      <w:tr w:rsidR="004217A7" w14:paraId="4A6E085A" w14:textId="77777777">
        <w:trPr>
          <w:trHeight w:val="285"/>
        </w:trPr>
        <w:tc>
          <w:tcPr>
            <w:tcW w:w="3990" w:type="dxa"/>
            <w:tcBorders>
              <w:top w:val="single" w:sz="6" w:space="0" w:color="006E8E"/>
              <w:left w:val="single" w:sz="6" w:space="0" w:color="006E8E"/>
              <w:bottom w:val="single" w:sz="6" w:space="0" w:color="006E8E"/>
              <w:right w:val="single" w:sz="6" w:space="0" w:color="006E8E"/>
            </w:tcBorders>
          </w:tcPr>
          <w:p w14:paraId="6AC2F9AD" w14:textId="77777777" w:rsidR="004217A7" w:rsidRDefault="004217A7"/>
        </w:tc>
        <w:tc>
          <w:tcPr>
            <w:tcW w:w="6000" w:type="dxa"/>
            <w:tcBorders>
              <w:top w:val="single" w:sz="6" w:space="0" w:color="006E8E"/>
              <w:left w:val="single" w:sz="6" w:space="0" w:color="006E8E"/>
              <w:bottom w:val="single" w:sz="6" w:space="0" w:color="006E8E"/>
              <w:right w:val="single" w:sz="6" w:space="0" w:color="006E8E"/>
            </w:tcBorders>
          </w:tcPr>
          <w:p w14:paraId="54F15C48" w14:textId="77777777" w:rsidR="004217A7" w:rsidRDefault="00F8787E">
            <w:pPr>
              <w:spacing w:after="0"/>
            </w:pPr>
            <w:r>
              <w:rPr>
                <w:rFonts w:ascii="Arial" w:eastAsia="Arial" w:hAnsi="Arial" w:cs="Arial"/>
                <w:b/>
                <w:color w:val="006E8E"/>
                <w:sz w:val="18"/>
              </w:rPr>
              <w:t>Additional data:</w:t>
            </w:r>
          </w:p>
        </w:tc>
      </w:tr>
      <w:tr w:rsidR="004217A7" w14:paraId="1997CEFA" w14:textId="77777777">
        <w:trPr>
          <w:trHeight w:val="285"/>
        </w:trPr>
        <w:tc>
          <w:tcPr>
            <w:tcW w:w="3990" w:type="dxa"/>
            <w:tcBorders>
              <w:top w:val="single" w:sz="6" w:space="0" w:color="006E8E"/>
              <w:left w:val="single" w:sz="6" w:space="0" w:color="006E8E"/>
              <w:bottom w:val="single" w:sz="6" w:space="0" w:color="006E8E"/>
              <w:right w:val="single" w:sz="6" w:space="0" w:color="006E8E"/>
            </w:tcBorders>
          </w:tcPr>
          <w:p w14:paraId="7A43487F" w14:textId="77777777" w:rsidR="004217A7" w:rsidRDefault="00F8787E">
            <w:pPr>
              <w:spacing w:after="0"/>
            </w:pPr>
            <w:r>
              <w:rPr>
                <w:rFonts w:ascii="Arial" w:eastAsia="Arial" w:hAnsi="Arial" w:cs="Arial"/>
                <w:sz w:val="18"/>
              </w:rPr>
              <w:lastRenderedPageBreak/>
              <w:t>Ethanol</w:t>
            </w:r>
          </w:p>
        </w:tc>
        <w:tc>
          <w:tcPr>
            <w:tcW w:w="6000" w:type="dxa"/>
            <w:tcBorders>
              <w:top w:val="single" w:sz="6" w:space="0" w:color="006E8E"/>
              <w:left w:val="single" w:sz="6" w:space="0" w:color="006E8E"/>
              <w:bottom w:val="single" w:sz="6" w:space="0" w:color="006E8E"/>
              <w:right w:val="single" w:sz="6" w:space="0" w:color="006E8E"/>
            </w:tcBorders>
          </w:tcPr>
          <w:p w14:paraId="02412E3F" w14:textId="77777777" w:rsidR="004217A7" w:rsidRDefault="00F8787E">
            <w:pPr>
              <w:spacing w:after="0"/>
            </w:pPr>
            <w:r>
              <w:rPr>
                <w:rFonts w:ascii="Arial" w:eastAsia="Arial" w:hAnsi="Arial" w:cs="Arial"/>
                <w:sz w:val="18"/>
              </w:rPr>
              <w:t>Log Pow: -0,35</w:t>
            </w:r>
          </w:p>
        </w:tc>
      </w:tr>
      <w:tr w:rsidR="004217A7" w14:paraId="5D8700E4" w14:textId="77777777">
        <w:trPr>
          <w:trHeight w:val="285"/>
        </w:trPr>
        <w:tc>
          <w:tcPr>
            <w:tcW w:w="3990" w:type="dxa"/>
            <w:tcBorders>
              <w:top w:val="single" w:sz="6" w:space="0" w:color="006E8E"/>
              <w:left w:val="single" w:sz="6" w:space="0" w:color="006E8E"/>
              <w:bottom w:val="single" w:sz="6" w:space="0" w:color="006E8E"/>
              <w:right w:val="single" w:sz="6" w:space="0" w:color="006E8E"/>
            </w:tcBorders>
          </w:tcPr>
          <w:p w14:paraId="6FEC071D" w14:textId="77777777" w:rsidR="004217A7" w:rsidRDefault="00F8787E">
            <w:pPr>
              <w:spacing w:after="0"/>
            </w:pPr>
            <w:r>
              <w:rPr>
                <w:rFonts w:ascii="Arial" w:eastAsia="Arial" w:hAnsi="Arial" w:cs="Arial"/>
                <w:sz w:val="18"/>
              </w:rPr>
              <w:t>Isopropanol</w:t>
            </w:r>
          </w:p>
        </w:tc>
        <w:tc>
          <w:tcPr>
            <w:tcW w:w="6000" w:type="dxa"/>
            <w:tcBorders>
              <w:top w:val="single" w:sz="6" w:space="0" w:color="006E8E"/>
              <w:left w:val="single" w:sz="6" w:space="0" w:color="006E8E"/>
              <w:bottom w:val="single" w:sz="6" w:space="0" w:color="006E8E"/>
              <w:right w:val="single" w:sz="6" w:space="0" w:color="006E8E"/>
            </w:tcBorders>
          </w:tcPr>
          <w:p w14:paraId="4CD9E084" w14:textId="77777777" w:rsidR="004217A7" w:rsidRDefault="00F8787E">
            <w:pPr>
              <w:spacing w:after="0"/>
            </w:pPr>
            <w:r>
              <w:rPr>
                <w:rFonts w:ascii="Arial" w:eastAsia="Arial" w:hAnsi="Arial" w:cs="Arial"/>
                <w:sz w:val="18"/>
              </w:rPr>
              <w:t>Log Pow: 0.05</w:t>
            </w:r>
          </w:p>
        </w:tc>
      </w:tr>
    </w:tbl>
    <w:p w14:paraId="1F3A1BF9" w14:textId="77777777" w:rsidR="004217A7" w:rsidRDefault="00F8787E">
      <w:pPr>
        <w:tabs>
          <w:tab w:val="center" w:pos="1292"/>
        </w:tabs>
        <w:spacing w:after="165" w:line="265" w:lineRule="auto"/>
      </w:pPr>
      <w:r>
        <w:rPr>
          <w:rFonts w:ascii="Arial" w:eastAsia="Arial" w:hAnsi="Arial" w:cs="Arial"/>
          <w:b/>
          <w:color w:val="006E8E"/>
          <w:sz w:val="18"/>
        </w:rPr>
        <w:t>12.4</w:t>
      </w:r>
      <w:r>
        <w:rPr>
          <w:rFonts w:ascii="Arial" w:eastAsia="Arial" w:hAnsi="Arial" w:cs="Arial"/>
          <w:b/>
          <w:color w:val="006E8E"/>
          <w:sz w:val="18"/>
        </w:rPr>
        <w:tab/>
        <w:t>Mobility in soil:</w:t>
      </w:r>
    </w:p>
    <w:p w14:paraId="134FDD93" w14:textId="77777777" w:rsidR="004217A7" w:rsidRDefault="00F8787E">
      <w:pPr>
        <w:tabs>
          <w:tab w:val="center" w:pos="3395"/>
        </w:tabs>
        <w:spacing w:after="97" w:line="261" w:lineRule="auto"/>
      </w:pPr>
      <w:r>
        <w:rPr>
          <w:rFonts w:ascii="Arial" w:eastAsia="Arial" w:hAnsi="Arial" w:cs="Arial"/>
          <w:b/>
          <w:sz w:val="18"/>
        </w:rPr>
        <w:t>Water hazard class, WGK (</w:t>
      </w:r>
      <w:proofErr w:type="spellStart"/>
      <w:r>
        <w:rPr>
          <w:rFonts w:ascii="Arial" w:eastAsia="Arial" w:hAnsi="Arial" w:cs="Arial"/>
          <w:b/>
          <w:sz w:val="18"/>
        </w:rPr>
        <w:t>AwSV</w:t>
      </w:r>
      <w:proofErr w:type="spellEnd"/>
      <w:r>
        <w:rPr>
          <w:rFonts w:ascii="Arial" w:eastAsia="Arial" w:hAnsi="Arial" w:cs="Arial"/>
          <w:b/>
          <w:sz w:val="18"/>
        </w:rPr>
        <w:t>):</w:t>
      </w:r>
      <w:r>
        <w:rPr>
          <w:rFonts w:ascii="Arial" w:eastAsia="Arial" w:hAnsi="Arial" w:cs="Arial"/>
          <w:b/>
          <w:sz w:val="18"/>
        </w:rPr>
        <w:tab/>
      </w:r>
      <w:r>
        <w:rPr>
          <w:rFonts w:ascii="Arial" w:eastAsia="Arial" w:hAnsi="Arial" w:cs="Arial"/>
          <w:sz w:val="18"/>
        </w:rPr>
        <w:t>1</w:t>
      </w:r>
    </w:p>
    <w:p w14:paraId="79F41A21" w14:textId="77777777" w:rsidR="004217A7" w:rsidRDefault="00F8787E">
      <w:pPr>
        <w:tabs>
          <w:tab w:val="center" w:pos="4105"/>
        </w:tabs>
        <w:spacing w:after="457" w:line="261" w:lineRule="auto"/>
      </w:pPr>
      <w:r>
        <w:rPr>
          <w:rFonts w:ascii="Arial" w:eastAsia="Arial" w:hAnsi="Arial" w:cs="Arial"/>
          <w:b/>
          <w:sz w:val="18"/>
        </w:rPr>
        <w:t>Solubility in water:</w:t>
      </w:r>
      <w:r>
        <w:rPr>
          <w:rFonts w:ascii="Arial" w:eastAsia="Arial" w:hAnsi="Arial" w:cs="Arial"/>
          <w:b/>
          <w:sz w:val="18"/>
        </w:rPr>
        <w:tab/>
      </w:r>
      <w:r>
        <w:rPr>
          <w:rFonts w:ascii="Arial" w:eastAsia="Arial" w:hAnsi="Arial" w:cs="Arial"/>
          <w:sz w:val="18"/>
        </w:rPr>
        <w:t>Completely soluble</w:t>
      </w:r>
    </w:p>
    <w:p w14:paraId="249B5A01" w14:textId="77777777" w:rsidR="004217A7" w:rsidRDefault="00F8787E">
      <w:pPr>
        <w:tabs>
          <w:tab w:val="center" w:pos="2284"/>
        </w:tabs>
        <w:spacing w:after="165" w:line="265" w:lineRule="auto"/>
      </w:pPr>
      <w:r>
        <w:rPr>
          <w:rFonts w:ascii="Arial" w:eastAsia="Arial" w:hAnsi="Arial" w:cs="Arial"/>
          <w:b/>
          <w:color w:val="006E8E"/>
          <w:sz w:val="18"/>
        </w:rPr>
        <w:t>12.5</w:t>
      </w:r>
      <w:r>
        <w:rPr>
          <w:rFonts w:ascii="Arial" w:eastAsia="Arial" w:hAnsi="Arial" w:cs="Arial"/>
          <w:b/>
          <w:color w:val="006E8E"/>
          <w:sz w:val="18"/>
        </w:rPr>
        <w:tab/>
        <w:t xml:space="preserve">Results of PBT and </w:t>
      </w:r>
      <w:proofErr w:type="spellStart"/>
      <w:r>
        <w:rPr>
          <w:rFonts w:ascii="Arial" w:eastAsia="Arial" w:hAnsi="Arial" w:cs="Arial"/>
          <w:b/>
          <w:color w:val="006E8E"/>
          <w:sz w:val="18"/>
        </w:rPr>
        <w:t>vPvB</w:t>
      </w:r>
      <w:proofErr w:type="spellEnd"/>
      <w:r>
        <w:rPr>
          <w:rFonts w:ascii="Arial" w:eastAsia="Arial" w:hAnsi="Arial" w:cs="Arial"/>
          <w:b/>
          <w:color w:val="006E8E"/>
          <w:sz w:val="18"/>
        </w:rPr>
        <w:t xml:space="preserve"> assessment:</w:t>
      </w:r>
    </w:p>
    <w:p w14:paraId="76D88F22" w14:textId="77777777" w:rsidR="004217A7" w:rsidRDefault="00F8787E">
      <w:pPr>
        <w:spacing w:after="358" w:line="265" w:lineRule="auto"/>
        <w:ind w:left="115" w:hanging="10"/>
      </w:pPr>
      <w:r>
        <w:rPr>
          <w:rFonts w:ascii="Arial" w:eastAsia="Arial" w:hAnsi="Arial" w:cs="Arial"/>
          <w:sz w:val="18"/>
        </w:rPr>
        <w:t>No additional data available</w:t>
      </w:r>
    </w:p>
    <w:p w14:paraId="6CF80316" w14:textId="77777777" w:rsidR="004217A7" w:rsidRDefault="00F8787E">
      <w:pPr>
        <w:tabs>
          <w:tab w:val="center" w:pos="1588"/>
        </w:tabs>
        <w:spacing w:after="165" w:line="265" w:lineRule="auto"/>
      </w:pPr>
      <w:r>
        <w:rPr>
          <w:rFonts w:ascii="Arial" w:eastAsia="Arial" w:hAnsi="Arial" w:cs="Arial"/>
          <w:b/>
          <w:color w:val="006E8E"/>
          <w:sz w:val="18"/>
        </w:rPr>
        <w:t>12.6</w:t>
      </w:r>
      <w:r>
        <w:rPr>
          <w:rFonts w:ascii="Arial" w:eastAsia="Arial" w:hAnsi="Arial" w:cs="Arial"/>
          <w:b/>
          <w:color w:val="006E8E"/>
          <w:sz w:val="18"/>
        </w:rPr>
        <w:tab/>
      </w:r>
      <w:r>
        <w:rPr>
          <w:rFonts w:ascii="Arial" w:eastAsia="Arial" w:hAnsi="Arial" w:cs="Arial"/>
          <w:b/>
          <w:color w:val="006E8E"/>
          <w:sz w:val="18"/>
        </w:rPr>
        <w:t>Other adverse effects:</w:t>
      </w:r>
    </w:p>
    <w:p w14:paraId="019B4707" w14:textId="77777777" w:rsidR="004217A7" w:rsidRDefault="00F8787E">
      <w:pPr>
        <w:spacing w:after="439" w:line="265" w:lineRule="auto"/>
        <w:ind w:left="115" w:hanging="10"/>
      </w:pPr>
      <w:r>
        <w:rPr>
          <w:rFonts w:ascii="Arial" w:eastAsia="Arial" w:hAnsi="Arial" w:cs="Arial"/>
          <w:sz w:val="18"/>
        </w:rPr>
        <w:t>No additional data available</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565"/>
        <w:gridCol w:w="9650"/>
      </w:tblGrid>
      <w:tr w:rsidR="004217A7" w14:paraId="741BE4B0" w14:textId="77777777">
        <w:trPr>
          <w:trHeight w:val="480"/>
        </w:trPr>
        <w:tc>
          <w:tcPr>
            <w:tcW w:w="565" w:type="dxa"/>
            <w:tcBorders>
              <w:top w:val="nil"/>
              <w:left w:val="nil"/>
              <w:bottom w:val="nil"/>
              <w:right w:val="nil"/>
            </w:tcBorders>
            <w:shd w:val="clear" w:color="auto" w:fill="006E8E"/>
            <w:vAlign w:val="center"/>
          </w:tcPr>
          <w:p w14:paraId="3D00778A" w14:textId="77777777" w:rsidR="004217A7" w:rsidRDefault="00F8787E">
            <w:pPr>
              <w:spacing w:after="0"/>
              <w:ind w:left="105"/>
            </w:pPr>
            <w:r>
              <w:rPr>
                <w:rFonts w:ascii="Arial" w:eastAsia="Arial" w:hAnsi="Arial" w:cs="Arial"/>
                <w:color w:val="FFFFFF"/>
                <w:sz w:val="23"/>
              </w:rPr>
              <w:t>13</w:t>
            </w:r>
          </w:p>
        </w:tc>
        <w:tc>
          <w:tcPr>
            <w:tcW w:w="9650" w:type="dxa"/>
            <w:tcBorders>
              <w:top w:val="nil"/>
              <w:left w:val="nil"/>
              <w:bottom w:val="nil"/>
              <w:right w:val="nil"/>
            </w:tcBorders>
            <w:shd w:val="clear" w:color="auto" w:fill="006E8E"/>
            <w:vAlign w:val="center"/>
          </w:tcPr>
          <w:p w14:paraId="55F6B21D" w14:textId="77777777" w:rsidR="004217A7" w:rsidRDefault="00F8787E">
            <w:pPr>
              <w:spacing w:after="0"/>
            </w:pPr>
            <w:r>
              <w:rPr>
                <w:rFonts w:ascii="Arial" w:eastAsia="Arial" w:hAnsi="Arial" w:cs="Arial"/>
                <w:color w:val="FFFFFF"/>
                <w:sz w:val="23"/>
              </w:rPr>
              <w:t>SECTION 13: Disposal considerations:</w:t>
            </w:r>
          </w:p>
        </w:tc>
      </w:tr>
    </w:tbl>
    <w:p w14:paraId="6D213230" w14:textId="77777777" w:rsidR="004217A7" w:rsidRDefault="00F8787E">
      <w:pPr>
        <w:tabs>
          <w:tab w:val="center" w:pos="1767"/>
        </w:tabs>
        <w:spacing w:after="165" w:line="265" w:lineRule="auto"/>
      </w:pPr>
      <w:r>
        <w:rPr>
          <w:rFonts w:ascii="Arial" w:eastAsia="Arial" w:hAnsi="Arial" w:cs="Arial"/>
          <w:b/>
          <w:color w:val="006E8E"/>
          <w:sz w:val="18"/>
        </w:rPr>
        <w:t>13.1</w:t>
      </w:r>
      <w:r>
        <w:rPr>
          <w:rFonts w:ascii="Arial" w:eastAsia="Arial" w:hAnsi="Arial" w:cs="Arial"/>
          <w:b/>
          <w:color w:val="006E8E"/>
          <w:sz w:val="18"/>
        </w:rPr>
        <w:tab/>
        <w:t>Waste treatment methods:</w:t>
      </w:r>
    </w:p>
    <w:p w14:paraId="2D8F5E30" w14:textId="77777777" w:rsidR="004217A7" w:rsidRDefault="00F8787E">
      <w:pPr>
        <w:spacing w:after="214" w:line="265" w:lineRule="auto"/>
        <w:ind w:left="115" w:hanging="10"/>
      </w:pPr>
      <w:r>
        <w:rPr>
          <w:rFonts w:ascii="Arial" w:eastAsia="Arial" w:hAnsi="Arial" w:cs="Arial"/>
          <w:sz w:val="18"/>
        </w:rPr>
        <w:t xml:space="preserve">The product may be discharged in the indicated percentages of </w:t>
      </w:r>
      <w:proofErr w:type="spellStart"/>
      <w:r>
        <w:rPr>
          <w:rFonts w:ascii="Arial" w:eastAsia="Arial" w:hAnsi="Arial" w:cs="Arial"/>
          <w:sz w:val="18"/>
        </w:rPr>
        <w:t>utillization</w:t>
      </w:r>
      <w:proofErr w:type="spellEnd"/>
      <w:r>
        <w:rPr>
          <w:rFonts w:ascii="Arial" w:eastAsia="Arial" w:hAnsi="Arial" w:cs="Arial"/>
          <w:sz w:val="18"/>
        </w:rPr>
        <w:t xml:space="preserve">, provided it is neutralised to pH 7. Possible restrictive </w:t>
      </w:r>
      <w:r>
        <w:rPr>
          <w:rFonts w:ascii="Arial" w:eastAsia="Arial" w:hAnsi="Arial" w:cs="Arial"/>
          <w:sz w:val="18"/>
        </w:rPr>
        <w:t>regulations by local authority should always be adhered to.</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565"/>
        <w:gridCol w:w="9650"/>
      </w:tblGrid>
      <w:tr w:rsidR="004217A7" w14:paraId="50273696" w14:textId="77777777">
        <w:trPr>
          <w:trHeight w:val="480"/>
        </w:trPr>
        <w:tc>
          <w:tcPr>
            <w:tcW w:w="565" w:type="dxa"/>
            <w:tcBorders>
              <w:top w:val="nil"/>
              <w:left w:val="nil"/>
              <w:bottom w:val="nil"/>
              <w:right w:val="nil"/>
            </w:tcBorders>
            <w:shd w:val="clear" w:color="auto" w:fill="006E8E"/>
            <w:vAlign w:val="center"/>
          </w:tcPr>
          <w:p w14:paraId="701D2FED" w14:textId="77777777" w:rsidR="004217A7" w:rsidRDefault="00F8787E">
            <w:pPr>
              <w:spacing w:after="0"/>
              <w:ind w:left="105"/>
            </w:pPr>
            <w:r>
              <w:rPr>
                <w:rFonts w:ascii="Arial" w:eastAsia="Arial" w:hAnsi="Arial" w:cs="Arial"/>
                <w:color w:val="FFFFFF"/>
                <w:sz w:val="23"/>
              </w:rPr>
              <w:t>14</w:t>
            </w:r>
          </w:p>
        </w:tc>
        <w:tc>
          <w:tcPr>
            <w:tcW w:w="9650" w:type="dxa"/>
            <w:tcBorders>
              <w:top w:val="nil"/>
              <w:left w:val="nil"/>
              <w:bottom w:val="nil"/>
              <w:right w:val="nil"/>
            </w:tcBorders>
            <w:shd w:val="clear" w:color="auto" w:fill="006E8E"/>
            <w:vAlign w:val="center"/>
          </w:tcPr>
          <w:p w14:paraId="2AC484CB" w14:textId="77777777" w:rsidR="004217A7" w:rsidRDefault="00F8787E">
            <w:pPr>
              <w:spacing w:after="0"/>
            </w:pPr>
            <w:r>
              <w:rPr>
                <w:rFonts w:ascii="Arial" w:eastAsia="Arial" w:hAnsi="Arial" w:cs="Arial"/>
                <w:color w:val="FFFFFF"/>
                <w:sz w:val="23"/>
              </w:rPr>
              <w:t>SECTION 14: Transport information:</w:t>
            </w:r>
          </w:p>
        </w:tc>
      </w:tr>
    </w:tbl>
    <w:p w14:paraId="0B660657" w14:textId="77777777" w:rsidR="004217A7" w:rsidRDefault="00F8787E">
      <w:pPr>
        <w:tabs>
          <w:tab w:val="center" w:pos="1151"/>
        </w:tabs>
        <w:spacing w:after="165" w:line="265" w:lineRule="auto"/>
      </w:pPr>
      <w:r>
        <w:rPr>
          <w:rFonts w:ascii="Arial" w:eastAsia="Arial" w:hAnsi="Arial" w:cs="Arial"/>
          <w:b/>
          <w:color w:val="006E8E"/>
          <w:sz w:val="18"/>
        </w:rPr>
        <w:t>14.1</w:t>
      </w:r>
      <w:r>
        <w:rPr>
          <w:rFonts w:ascii="Arial" w:eastAsia="Arial" w:hAnsi="Arial" w:cs="Arial"/>
          <w:b/>
          <w:color w:val="006E8E"/>
          <w:sz w:val="18"/>
        </w:rPr>
        <w:tab/>
        <w:t>UN number:</w:t>
      </w:r>
    </w:p>
    <w:p w14:paraId="640DF605" w14:textId="77777777" w:rsidR="004217A7" w:rsidRDefault="00F8787E">
      <w:pPr>
        <w:spacing w:after="358" w:line="265" w:lineRule="auto"/>
        <w:ind w:left="115" w:hanging="10"/>
      </w:pPr>
      <w:r>
        <w:rPr>
          <w:rFonts w:ascii="Arial" w:eastAsia="Arial" w:hAnsi="Arial" w:cs="Arial"/>
          <w:sz w:val="18"/>
        </w:rPr>
        <w:t>1987</w:t>
      </w:r>
    </w:p>
    <w:p w14:paraId="06A4036C" w14:textId="77777777" w:rsidR="004217A7" w:rsidRDefault="00F8787E">
      <w:pPr>
        <w:tabs>
          <w:tab w:val="center" w:pos="1767"/>
        </w:tabs>
        <w:spacing w:after="165" w:line="265" w:lineRule="auto"/>
      </w:pPr>
      <w:r>
        <w:rPr>
          <w:rFonts w:ascii="Arial" w:eastAsia="Arial" w:hAnsi="Arial" w:cs="Arial"/>
          <w:b/>
          <w:color w:val="006E8E"/>
          <w:sz w:val="18"/>
        </w:rPr>
        <w:t>14.2</w:t>
      </w:r>
      <w:r>
        <w:rPr>
          <w:rFonts w:ascii="Arial" w:eastAsia="Arial" w:hAnsi="Arial" w:cs="Arial"/>
          <w:b/>
          <w:color w:val="006E8E"/>
          <w:sz w:val="18"/>
        </w:rPr>
        <w:tab/>
        <w:t>UN proper shipping name:</w:t>
      </w:r>
    </w:p>
    <w:p w14:paraId="5D240566" w14:textId="77777777" w:rsidR="004217A7" w:rsidRDefault="00F8787E">
      <w:pPr>
        <w:spacing w:after="358" w:line="265" w:lineRule="auto"/>
        <w:ind w:left="115" w:hanging="10"/>
      </w:pPr>
      <w:r>
        <w:rPr>
          <w:rFonts w:ascii="Arial" w:eastAsia="Arial" w:hAnsi="Arial" w:cs="Arial"/>
          <w:sz w:val="18"/>
        </w:rPr>
        <w:t xml:space="preserve">UN 1987 Alcohols, </w:t>
      </w:r>
      <w:proofErr w:type="spellStart"/>
      <w:r>
        <w:rPr>
          <w:rFonts w:ascii="Arial" w:eastAsia="Arial" w:hAnsi="Arial" w:cs="Arial"/>
          <w:sz w:val="18"/>
        </w:rPr>
        <w:t>n.o.s</w:t>
      </w:r>
      <w:proofErr w:type="spellEnd"/>
      <w:r>
        <w:rPr>
          <w:rFonts w:ascii="Arial" w:eastAsia="Arial" w:hAnsi="Arial" w:cs="Arial"/>
          <w:sz w:val="18"/>
        </w:rPr>
        <w:t>. (mixture with Ethanol; Isopropanol) , 3, II, (D/E)</w:t>
      </w:r>
    </w:p>
    <w:p w14:paraId="49EFF89D" w14:textId="77777777" w:rsidR="004217A7" w:rsidRDefault="00F8787E">
      <w:pPr>
        <w:tabs>
          <w:tab w:val="center" w:pos="1813"/>
        </w:tabs>
        <w:spacing w:after="165" w:line="265" w:lineRule="auto"/>
      </w:pPr>
      <w:r>
        <w:rPr>
          <w:rFonts w:ascii="Arial" w:eastAsia="Arial" w:hAnsi="Arial" w:cs="Arial"/>
          <w:b/>
          <w:color w:val="006E8E"/>
          <w:sz w:val="18"/>
        </w:rPr>
        <w:t>14.3</w:t>
      </w:r>
      <w:r>
        <w:rPr>
          <w:rFonts w:ascii="Arial" w:eastAsia="Arial" w:hAnsi="Arial" w:cs="Arial"/>
          <w:b/>
          <w:color w:val="006E8E"/>
          <w:sz w:val="18"/>
        </w:rPr>
        <w:tab/>
        <w:t>Transport hazard class(es):</w:t>
      </w:r>
    </w:p>
    <w:p w14:paraId="162181B8" w14:textId="77777777" w:rsidR="004217A7" w:rsidRDefault="00F8787E">
      <w:pPr>
        <w:tabs>
          <w:tab w:val="center" w:pos="3395"/>
        </w:tabs>
        <w:spacing w:after="97" w:line="261" w:lineRule="auto"/>
      </w:pPr>
      <w:r>
        <w:rPr>
          <w:rFonts w:ascii="Arial" w:eastAsia="Arial" w:hAnsi="Arial" w:cs="Arial"/>
          <w:b/>
          <w:sz w:val="18"/>
        </w:rPr>
        <w:t>Class(es):</w:t>
      </w:r>
      <w:r>
        <w:rPr>
          <w:rFonts w:ascii="Arial" w:eastAsia="Arial" w:hAnsi="Arial" w:cs="Arial"/>
          <w:b/>
          <w:sz w:val="18"/>
        </w:rPr>
        <w:tab/>
      </w:r>
      <w:r>
        <w:rPr>
          <w:rFonts w:ascii="Arial" w:eastAsia="Arial" w:hAnsi="Arial" w:cs="Arial"/>
          <w:sz w:val="18"/>
        </w:rPr>
        <w:t>3</w:t>
      </w:r>
    </w:p>
    <w:p w14:paraId="1E7A2BCA" w14:textId="77777777" w:rsidR="004217A7" w:rsidRDefault="00F8787E">
      <w:pPr>
        <w:spacing w:after="97" w:line="261" w:lineRule="auto"/>
        <w:ind w:left="100" w:right="5699" w:hanging="10"/>
      </w:pPr>
      <w:r>
        <w:rPr>
          <w:rFonts w:ascii="Arial" w:eastAsia="Arial" w:hAnsi="Arial" w:cs="Arial"/>
          <w:b/>
          <w:sz w:val="18"/>
        </w:rPr>
        <w:t>Identification number of the</w:t>
      </w:r>
      <w:r>
        <w:rPr>
          <w:rFonts w:ascii="Arial" w:eastAsia="Arial" w:hAnsi="Arial" w:cs="Arial"/>
          <w:b/>
          <w:sz w:val="18"/>
        </w:rPr>
        <w:tab/>
      </w:r>
      <w:r>
        <w:rPr>
          <w:rFonts w:ascii="Arial" w:eastAsia="Arial" w:hAnsi="Arial" w:cs="Arial"/>
          <w:sz w:val="18"/>
        </w:rPr>
        <w:t xml:space="preserve">33 </w:t>
      </w:r>
      <w:r>
        <w:rPr>
          <w:rFonts w:ascii="Arial" w:eastAsia="Arial" w:hAnsi="Arial" w:cs="Arial"/>
          <w:b/>
          <w:sz w:val="18"/>
        </w:rPr>
        <w:t>hazard:</w:t>
      </w:r>
    </w:p>
    <w:p w14:paraId="4FEEA3D9" w14:textId="77777777" w:rsidR="004217A7" w:rsidRDefault="00F8787E">
      <w:pPr>
        <w:tabs>
          <w:tab w:val="center" w:pos="1292"/>
        </w:tabs>
        <w:spacing w:after="165" w:line="265" w:lineRule="auto"/>
      </w:pPr>
      <w:r>
        <w:rPr>
          <w:rFonts w:ascii="Arial" w:eastAsia="Arial" w:hAnsi="Arial" w:cs="Arial"/>
          <w:b/>
          <w:color w:val="006E8E"/>
          <w:sz w:val="18"/>
        </w:rPr>
        <w:t>14.4</w:t>
      </w:r>
      <w:r>
        <w:rPr>
          <w:rFonts w:ascii="Arial" w:eastAsia="Arial" w:hAnsi="Arial" w:cs="Arial"/>
          <w:b/>
          <w:color w:val="006E8E"/>
          <w:sz w:val="18"/>
        </w:rPr>
        <w:tab/>
        <w:t>Packing group:</w:t>
      </w:r>
    </w:p>
    <w:p w14:paraId="11108FE8" w14:textId="77777777" w:rsidR="004217A7" w:rsidRDefault="00F8787E">
      <w:pPr>
        <w:spacing w:after="358" w:line="265" w:lineRule="auto"/>
        <w:ind w:left="115" w:hanging="10"/>
      </w:pPr>
      <w:r>
        <w:rPr>
          <w:rFonts w:ascii="Arial" w:eastAsia="Arial" w:hAnsi="Arial" w:cs="Arial"/>
          <w:sz w:val="18"/>
        </w:rPr>
        <w:t>II</w:t>
      </w:r>
    </w:p>
    <w:p w14:paraId="436D631D" w14:textId="77777777" w:rsidR="004217A7" w:rsidRDefault="00F8787E">
      <w:pPr>
        <w:tabs>
          <w:tab w:val="center" w:pos="1657"/>
        </w:tabs>
        <w:spacing w:after="165" w:line="265" w:lineRule="auto"/>
      </w:pPr>
      <w:r>
        <w:rPr>
          <w:rFonts w:ascii="Arial" w:eastAsia="Arial" w:hAnsi="Arial" w:cs="Arial"/>
          <w:b/>
          <w:color w:val="006E8E"/>
          <w:sz w:val="18"/>
        </w:rPr>
        <w:t>14.5</w:t>
      </w:r>
      <w:r>
        <w:rPr>
          <w:rFonts w:ascii="Arial" w:eastAsia="Arial" w:hAnsi="Arial" w:cs="Arial"/>
          <w:b/>
          <w:color w:val="006E8E"/>
          <w:sz w:val="18"/>
        </w:rPr>
        <w:tab/>
        <w:t>Environmental hazards:</w:t>
      </w:r>
    </w:p>
    <w:p w14:paraId="56803357" w14:textId="77777777" w:rsidR="004217A7" w:rsidRDefault="00F8787E">
      <w:pPr>
        <w:spacing w:after="358" w:line="265" w:lineRule="auto"/>
        <w:ind w:left="115" w:hanging="10"/>
      </w:pPr>
      <w:r>
        <w:rPr>
          <w:rFonts w:ascii="Arial" w:eastAsia="Arial" w:hAnsi="Arial" w:cs="Arial"/>
          <w:sz w:val="18"/>
        </w:rPr>
        <w:t>Not dangerous to the environment</w:t>
      </w:r>
    </w:p>
    <w:p w14:paraId="0F3E685A" w14:textId="77777777" w:rsidR="004217A7" w:rsidRDefault="00F8787E">
      <w:pPr>
        <w:tabs>
          <w:tab w:val="center" w:pos="1878"/>
        </w:tabs>
        <w:spacing w:after="165" w:line="265" w:lineRule="auto"/>
      </w:pPr>
      <w:r>
        <w:rPr>
          <w:rFonts w:ascii="Arial" w:eastAsia="Arial" w:hAnsi="Arial" w:cs="Arial"/>
          <w:b/>
          <w:color w:val="006E8E"/>
          <w:sz w:val="18"/>
        </w:rPr>
        <w:t>14.6</w:t>
      </w:r>
      <w:r>
        <w:rPr>
          <w:rFonts w:ascii="Arial" w:eastAsia="Arial" w:hAnsi="Arial" w:cs="Arial"/>
          <w:b/>
          <w:color w:val="006E8E"/>
          <w:sz w:val="18"/>
        </w:rPr>
        <w:tab/>
        <w:t>Special precautions for user:</w:t>
      </w:r>
    </w:p>
    <w:p w14:paraId="6835ECB4" w14:textId="77777777" w:rsidR="004217A7" w:rsidRDefault="00F8787E">
      <w:pPr>
        <w:tabs>
          <w:tab w:val="center" w:pos="6209"/>
        </w:tabs>
        <w:spacing w:after="93" w:line="265" w:lineRule="auto"/>
      </w:pPr>
      <w:r>
        <w:rPr>
          <w:rFonts w:ascii="Arial" w:eastAsia="Arial" w:hAnsi="Arial" w:cs="Arial"/>
          <w:b/>
          <w:sz w:val="18"/>
        </w:rPr>
        <w:t>Hazard characteristics:</w:t>
      </w:r>
      <w:r>
        <w:rPr>
          <w:rFonts w:ascii="Arial" w:eastAsia="Arial" w:hAnsi="Arial" w:cs="Arial"/>
          <w:b/>
          <w:sz w:val="18"/>
        </w:rPr>
        <w:tab/>
      </w:r>
      <w:r>
        <w:rPr>
          <w:rFonts w:ascii="Arial" w:eastAsia="Arial" w:hAnsi="Arial" w:cs="Arial"/>
          <w:sz w:val="18"/>
        </w:rPr>
        <w:t>Risk of fire. Risk of explosion. Containments may explode when heated.</w:t>
      </w:r>
    </w:p>
    <w:p w14:paraId="77C6B571" w14:textId="77777777" w:rsidR="004217A7" w:rsidRDefault="00F8787E">
      <w:pPr>
        <w:tabs>
          <w:tab w:val="center" w:pos="4739"/>
        </w:tabs>
        <w:spacing w:after="139" w:line="265" w:lineRule="auto"/>
      </w:pPr>
      <w:r>
        <w:rPr>
          <w:rFonts w:ascii="Arial" w:eastAsia="Arial" w:hAnsi="Arial" w:cs="Arial"/>
          <w:b/>
          <w:sz w:val="18"/>
        </w:rPr>
        <w:t>Additional guidance:</w:t>
      </w:r>
      <w:r>
        <w:rPr>
          <w:rFonts w:ascii="Arial" w:eastAsia="Arial" w:hAnsi="Arial" w:cs="Arial"/>
          <w:b/>
          <w:sz w:val="18"/>
        </w:rPr>
        <w:tab/>
      </w:r>
      <w:r>
        <w:rPr>
          <w:rFonts w:ascii="Arial" w:eastAsia="Arial" w:hAnsi="Arial" w:cs="Arial"/>
          <w:sz w:val="18"/>
        </w:rPr>
        <w:t>Take cover. Keep out of low areas.</w:t>
      </w:r>
    </w:p>
    <w:p w14:paraId="1D2B9A27" w14:textId="77777777" w:rsidR="004217A7" w:rsidRDefault="00F8787E">
      <w:pPr>
        <w:spacing w:after="570"/>
        <w:ind w:left="4365"/>
      </w:pPr>
      <w:r>
        <w:rPr>
          <w:noProof/>
        </w:rPr>
        <w:drawing>
          <wp:inline distT="0" distB="0" distL="0" distR="0" wp14:anchorId="0609D819" wp14:editId="42B3F6FF">
            <wp:extent cx="952500" cy="952500"/>
            <wp:effectExtent l="0" t="0" r="0" b="0"/>
            <wp:docPr id="858" name="Picture 858"/>
            <wp:cNvGraphicFramePr/>
            <a:graphic xmlns:a="http://schemas.openxmlformats.org/drawingml/2006/main">
              <a:graphicData uri="http://schemas.openxmlformats.org/drawingml/2006/picture">
                <pic:pic xmlns:pic="http://schemas.openxmlformats.org/drawingml/2006/picture">
                  <pic:nvPicPr>
                    <pic:cNvPr id="858" name="Picture 858"/>
                    <pic:cNvPicPr/>
                  </pic:nvPicPr>
                  <pic:blipFill>
                    <a:blip r:embed="rId13"/>
                    <a:stretch>
                      <a:fillRect/>
                    </a:stretch>
                  </pic:blipFill>
                  <pic:spPr>
                    <a:xfrm>
                      <a:off x="0" y="0"/>
                      <a:ext cx="952500" cy="952500"/>
                    </a:xfrm>
                    <a:prstGeom prst="rect">
                      <a:avLst/>
                    </a:prstGeom>
                  </pic:spPr>
                </pic:pic>
              </a:graphicData>
            </a:graphic>
          </wp:inline>
        </w:drawing>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565"/>
        <w:gridCol w:w="9650"/>
      </w:tblGrid>
      <w:tr w:rsidR="004217A7" w14:paraId="0E5D090F" w14:textId="77777777">
        <w:trPr>
          <w:trHeight w:val="480"/>
        </w:trPr>
        <w:tc>
          <w:tcPr>
            <w:tcW w:w="565" w:type="dxa"/>
            <w:tcBorders>
              <w:top w:val="nil"/>
              <w:left w:val="nil"/>
              <w:bottom w:val="nil"/>
              <w:right w:val="nil"/>
            </w:tcBorders>
            <w:shd w:val="clear" w:color="auto" w:fill="006E8E"/>
            <w:vAlign w:val="center"/>
          </w:tcPr>
          <w:p w14:paraId="2CC58570" w14:textId="77777777" w:rsidR="004217A7" w:rsidRDefault="00F8787E">
            <w:pPr>
              <w:spacing w:after="0"/>
              <w:ind w:left="105"/>
            </w:pPr>
            <w:r>
              <w:rPr>
                <w:rFonts w:ascii="Arial" w:eastAsia="Arial" w:hAnsi="Arial" w:cs="Arial"/>
                <w:color w:val="FFFFFF"/>
                <w:sz w:val="23"/>
              </w:rPr>
              <w:t>15</w:t>
            </w:r>
          </w:p>
        </w:tc>
        <w:tc>
          <w:tcPr>
            <w:tcW w:w="9650" w:type="dxa"/>
            <w:tcBorders>
              <w:top w:val="nil"/>
              <w:left w:val="nil"/>
              <w:bottom w:val="nil"/>
              <w:right w:val="nil"/>
            </w:tcBorders>
            <w:shd w:val="clear" w:color="auto" w:fill="006E8E"/>
            <w:vAlign w:val="center"/>
          </w:tcPr>
          <w:p w14:paraId="309CE72A" w14:textId="77777777" w:rsidR="004217A7" w:rsidRDefault="00F8787E">
            <w:pPr>
              <w:spacing w:after="0"/>
            </w:pPr>
            <w:r>
              <w:rPr>
                <w:rFonts w:ascii="Arial" w:eastAsia="Arial" w:hAnsi="Arial" w:cs="Arial"/>
                <w:color w:val="FFFFFF"/>
                <w:sz w:val="23"/>
              </w:rPr>
              <w:t>SECTION 15: Regulatory information:</w:t>
            </w:r>
          </w:p>
        </w:tc>
      </w:tr>
    </w:tbl>
    <w:p w14:paraId="22312CEA" w14:textId="77777777" w:rsidR="004217A7" w:rsidRDefault="00F8787E">
      <w:pPr>
        <w:tabs>
          <w:tab w:val="center" w:pos="4664"/>
        </w:tabs>
        <w:spacing w:after="165" w:line="265" w:lineRule="auto"/>
      </w:pPr>
      <w:r>
        <w:rPr>
          <w:rFonts w:ascii="Arial" w:eastAsia="Arial" w:hAnsi="Arial" w:cs="Arial"/>
          <w:b/>
          <w:color w:val="006E8E"/>
          <w:sz w:val="18"/>
        </w:rPr>
        <w:t>15.1</w:t>
      </w:r>
      <w:r>
        <w:rPr>
          <w:rFonts w:ascii="Arial" w:eastAsia="Arial" w:hAnsi="Arial" w:cs="Arial"/>
          <w:b/>
          <w:color w:val="006E8E"/>
          <w:sz w:val="18"/>
        </w:rPr>
        <w:tab/>
        <w:t>Safety, health and environmental regulations/legislation specific for the substance or mixture:</w:t>
      </w:r>
    </w:p>
    <w:p w14:paraId="5394C3C8" w14:textId="77777777" w:rsidR="004217A7" w:rsidRDefault="00F8787E">
      <w:pPr>
        <w:tabs>
          <w:tab w:val="center" w:pos="3395"/>
        </w:tabs>
        <w:spacing w:after="97" w:line="261" w:lineRule="auto"/>
      </w:pPr>
      <w:r>
        <w:rPr>
          <w:rFonts w:ascii="Arial" w:eastAsia="Arial" w:hAnsi="Arial" w:cs="Arial"/>
          <w:b/>
          <w:sz w:val="18"/>
        </w:rPr>
        <w:lastRenderedPageBreak/>
        <w:t>Water hazard class, WGK (</w:t>
      </w:r>
      <w:proofErr w:type="spellStart"/>
      <w:r>
        <w:rPr>
          <w:rFonts w:ascii="Arial" w:eastAsia="Arial" w:hAnsi="Arial" w:cs="Arial"/>
          <w:b/>
          <w:sz w:val="18"/>
        </w:rPr>
        <w:t>AwSV</w:t>
      </w:r>
      <w:proofErr w:type="spellEnd"/>
      <w:r>
        <w:rPr>
          <w:rFonts w:ascii="Arial" w:eastAsia="Arial" w:hAnsi="Arial" w:cs="Arial"/>
          <w:b/>
          <w:sz w:val="18"/>
        </w:rPr>
        <w:t>):</w:t>
      </w:r>
      <w:r>
        <w:rPr>
          <w:rFonts w:ascii="Arial" w:eastAsia="Arial" w:hAnsi="Arial" w:cs="Arial"/>
          <w:b/>
          <w:sz w:val="18"/>
        </w:rPr>
        <w:tab/>
      </w:r>
      <w:r>
        <w:rPr>
          <w:rFonts w:ascii="Arial" w:eastAsia="Arial" w:hAnsi="Arial" w:cs="Arial"/>
          <w:sz w:val="18"/>
        </w:rPr>
        <w:t>1</w:t>
      </w:r>
    </w:p>
    <w:p w14:paraId="0D27A108" w14:textId="77777777" w:rsidR="004217A7" w:rsidRDefault="00F8787E">
      <w:pPr>
        <w:tabs>
          <w:tab w:val="center" w:pos="3726"/>
        </w:tabs>
        <w:spacing w:after="97" w:line="261" w:lineRule="auto"/>
      </w:pPr>
      <w:r>
        <w:rPr>
          <w:rFonts w:ascii="Arial" w:eastAsia="Arial" w:hAnsi="Arial" w:cs="Arial"/>
          <w:b/>
          <w:sz w:val="18"/>
        </w:rPr>
        <w:t>Volatile organic component (VOC):</w:t>
      </w:r>
      <w:r>
        <w:rPr>
          <w:rFonts w:ascii="Arial" w:eastAsia="Arial" w:hAnsi="Arial" w:cs="Arial"/>
          <w:b/>
          <w:sz w:val="18"/>
        </w:rPr>
        <w:tab/>
      </w:r>
      <w:r>
        <w:rPr>
          <w:rFonts w:ascii="Arial" w:eastAsia="Arial" w:hAnsi="Arial" w:cs="Arial"/>
          <w:sz w:val="18"/>
        </w:rPr>
        <w:t>78.000 %</w:t>
      </w:r>
    </w:p>
    <w:p w14:paraId="44596D6C" w14:textId="77777777" w:rsidR="004217A7" w:rsidRDefault="00F8787E">
      <w:pPr>
        <w:tabs>
          <w:tab w:val="center" w:pos="3791"/>
        </w:tabs>
        <w:spacing w:after="97" w:line="261" w:lineRule="auto"/>
      </w:pPr>
      <w:r>
        <w:rPr>
          <w:rFonts w:ascii="Arial" w:eastAsia="Arial" w:hAnsi="Arial" w:cs="Arial"/>
          <w:b/>
          <w:sz w:val="18"/>
        </w:rPr>
        <w:t>Volatile organic component (VOC):</w:t>
      </w:r>
      <w:r>
        <w:rPr>
          <w:rFonts w:ascii="Arial" w:eastAsia="Arial" w:hAnsi="Arial" w:cs="Arial"/>
          <w:b/>
          <w:sz w:val="18"/>
        </w:rPr>
        <w:tab/>
      </w:r>
      <w:r>
        <w:rPr>
          <w:rFonts w:ascii="Arial" w:eastAsia="Arial" w:hAnsi="Arial" w:cs="Arial"/>
          <w:sz w:val="18"/>
        </w:rPr>
        <w:t>628.836</w:t>
      </w:r>
      <w:r>
        <w:rPr>
          <w:rFonts w:ascii="Arial" w:eastAsia="Arial" w:hAnsi="Arial" w:cs="Arial"/>
          <w:sz w:val="18"/>
        </w:rPr>
        <w:t xml:space="preserve"> g/l</w:t>
      </w:r>
    </w:p>
    <w:p w14:paraId="35C7A6F2" w14:textId="77777777" w:rsidR="004217A7" w:rsidRDefault="00F8787E">
      <w:pPr>
        <w:spacing w:after="452" w:line="261" w:lineRule="auto"/>
        <w:ind w:left="100" w:right="5699" w:hanging="10"/>
      </w:pPr>
      <w:r>
        <w:rPr>
          <w:rFonts w:ascii="Arial" w:eastAsia="Arial" w:hAnsi="Arial" w:cs="Arial"/>
          <w:b/>
          <w:sz w:val="18"/>
        </w:rPr>
        <w:t>Composition by regulation (EC)</w:t>
      </w:r>
      <w:r>
        <w:rPr>
          <w:rFonts w:ascii="Arial" w:eastAsia="Arial" w:hAnsi="Arial" w:cs="Arial"/>
          <w:b/>
          <w:sz w:val="18"/>
        </w:rPr>
        <w:tab/>
      </w:r>
      <w:r>
        <w:rPr>
          <w:rFonts w:ascii="Arial" w:eastAsia="Arial" w:hAnsi="Arial" w:cs="Arial"/>
          <w:sz w:val="18"/>
        </w:rPr>
        <w:t xml:space="preserve">None </w:t>
      </w:r>
      <w:r>
        <w:rPr>
          <w:rFonts w:ascii="Arial" w:eastAsia="Arial" w:hAnsi="Arial" w:cs="Arial"/>
          <w:b/>
          <w:sz w:val="18"/>
        </w:rPr>
        <w:t>648/2004:</w:t>
      </w:r>
    </w:p>
    <w:p w14:paraId="475C5C2B" w14:textId="77777777" w:rsidR="004217A7" w:rsidRDefault="00F8787E">
      <w:pPr>
        <w:tabs>
          <w:tab w:val="center" w:pos="1918"/>
        </w:tabs>
        <w:spacing w:after="165" w:line="265" w:lineRule="auto"/>
      </w:pPr>
      <w:r>
        <w:rPr>
          <w:rFonts w:ascii="Arial" w:eastAsia="Arial" w:hAnsi="Arial" w:cs="Arial"/>
          <w:b/>
          <w:color w:val="006E8E"/>
          <w:sz w:val="18"/>
        </w:rPr>
        <w:t>15.2</w:t>
      </w:r>
      <w:r>
        <w:rPr>
          <w:rFonts w:ascii="Arial" w:eastAsia="Arial" w:hAnsi="Arial" w:cs="Arial"/>
          <w:b/>
          <w:color w:val="006E8E"/>
          <w:sz w:val="18"/>
        </w:rPr>
        <w:tab/>
        <w:t>Chemical Safety Assessment:</w:t>
      </w:r>
    </w:p>
    <w:p w14:paraId="3D48B7AF" w14:textId="77777777" w:rsidR="004217A7" w:rsidRDefault="00F8787E">
      <w:pPr>
        <w:spacing w:after="214" w:line="265" w:lineRule="auto"/>
        <w:ind w:left="115" w:hanging="10"/>
      </w:pPr>
      <w:r>
        <w:rPr>
          <w:rFonts w:ascii="Arial" w:eastAsia="Arial" w:hAnsi="Arial" w:cs="Arial"/>
          <w:sz w:val="18"/>
        </w:rPr>
        <w:t>No data available</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565"/>
        <w:gridCol w:w="9650"/>
      </w:tblGrid>
      <w:tr w:rsidR="004217A7" w14:paraId="2013F184" w14:textId="77777777">
        <w:trPr>
          <w:trHeight w:val="480"/>
        </w:trPr>
        <w:tc>
          <w:tcPr>
            <w:tcW w:w="565" w:type="dxa"/>
            <w:tcBorders>
              <w:top w:val="nil"/>
              <w:left w:val="nil"/>
              <w:bottom w:val="nil"/>
              <w:right w:val="nil"/>
            </w:tcBorders>
            <w:shd w:val="clear" w:color="auto" w:fill="006E8E"/>
            <w:vAlign w:val="center"/>
          </w:tcPr>
          <w:p w14:paraId="29BB9B27" w14:textId="77777777" w:rsidR="004217A7" w:rsidRDefault="00F8787E">
            <w:pPr>
              <w:spacing w:after="0"/>
              <w:ind w:left="105"/>
            </w:pPr>
            <w:r>
              <w:rPr>
                <w:rFonts w:ascii="Arial" w:eastAsia="Arial" w:hAnsi="Arial" w:cs="Arial"/>
                <w:color w:val="FFFFFF"/>
                <w:sz w:val="23"/>
              </w:rPr>
              <w:t>16</w:t>
            </w:r>
          </w:p>
        </w:tc>
        <w:tc>
          <w:tcPr>
            <w:tcW w:w="9650" w:type="dxa"/>
            <w:tcBorders>
              <w:top w:val="nil"/>
              <w:left w:val="nil"/>
              <w:bottom w:val="nil"/>
              <w:right w:val="nil"/>
            </w:tcBorders>
            <w:shd w:val="clear" w:color="auto" w:fill="006E8E"/>
            <w:vAlign w:val="center"/>
          </w:tcPr>
          <w:p w14:paraId="1D3BF432" w14:textId="77777777" w:rsidR="004217A7" w:rsidRDefault="00F8787E">
            <w:pPr>
              <w:spacing w:after="0"/>
            </w:pPr>
            <w:r>
              <w:rPr>
                <w:rFonts w:ascii="Arial" w:eastAsia="Arial" w:hAnsi="Arial" w:cs="Arial"/>
                <w:color w:val="FFFFFF"/>
                <w:sz w:val="23"/>
              </w:rPr>
              <w:t>SECTION 16: Other information:</w:t>
            </w:r>
          </w:p>
        </w:tc>
      </w:tr>
    </w:tbl>
    <w:p w14:paraId="38251624" w14:textId="77777777" w:rsidR="004217A7" w:rsidRDefault="00F8787E">
      <w:pPr>
        <w:spacing w:after="0" w:line="265" w:lineRule="auto"/>
        <w:ind w:left="100" w:hanging="10"/>
      </w:pPr>
      <w:r>
        <w:rPr>
          <w:rFonts w:ascii="Arial" w:eastAsia="Arial" w:hAnsi="Arial" w:cs="Arial"/>
          <w:b/>
          <w:color w:val="006E8E"/>
          <w:sz w:val="18"/>
        </w:rPr>
        <w:t>Legend to abbreviations used in the safety data sheet:</w:t>
      </w:r>
    </w:p>
    <w:tbl>
      <w:tblPr>
        <w:tblStyle w:val="TableGrid"/>
        <w:tblW w:w="10001" w:type="dxa"/>
        <w:tblInd w:w="105" w:type="dxa"/>
        <w:tblCellMar>
          <w:top w:w="0" w:type="dxa"/>
          <w:left w:w="0" w:type="dxa"/>
          <w:bottom w:w="0" w:type="dxa"/>
          <w:right w:w="0" w:type="dxa"/>
        </w:tblCellMar>
        <w:tblLook w:val="04A0" w:firstRow="1" w:lastRow="0" w:firstColumn="1" w:lastColumn="0" w:noHBand="0" w:noVBand="1"/>
      </w:tblPr>
      <w:tblGrid>
        <w:gridCol w:w="3240"/>
        <w:gridCol w:w="6761"/>
      </w:tblGrid>
      <w:tr w:rsidR="004217A7" w14:paraId="53B3AADB" w14:textId="77777777">
        <w:trPr>
          <w:trHeight w:val="445"/>
        </w:trPr>
        <w:tc>
          <w:tcPr>
            <w:tcW w:w="3240" w:type="dxa"/>
            <w:tcBorders>
              <w:top w:val="nil"/>
              <w:left w:val="nil"/>
              <w:bottom w:val="nil"/>
              <w:right w:val="nil"/>
            </w:tcBorders>
          </w:tcPr>
          <w:p w14:paraId="01CF3DF8" w14:textId="77777777" w:rsidR="004217A7" w:rsidRDefault="00F8787E">
            <w:pPr>
              <w:spacing w:after="0"/>
            </w:pPr>
            <w:r>
              <w:rPr>
                <w:rFonts w:ascii="Arial" w:eastAsia="Arial" w:hAnsi="Arial" w:cs="Arial"/>
                <w:b/>
                <w:sz w:val="18"/>
              </w:rPr>
              <w:t>ADR:</w:t>
            </w:r>
          </w:p>
        </w:tc>
        <w:tc>
          <w:tcPr>
            <w:tcW w:w="6761" w:type="dxa"/>
            <w:tcBorders>
              <w:top w:val="nil"/>
              <w:left w:val="nil"/>
              <w:bottom w:val="nil"/>
              <w:right w:val="nil"/>
            </w:tcBorders>
          </w:tcPr>
          <w:p w14:paraId="0689133C" w14:textId="77777777" w:rsidR="004217A7" w:rsidRDefault="00F8787E">
            <w:pPr>
              <w:spacing w:after="0"/>
              <w:jc w:val="both"/>
            </w:pPr>
            <w:r>
              <w:rPr>
                <w:rFonts w:ascii="Arial" w:eastAsia="Arial" w:hAnsi="Arial" w:cs="Arial"/>
                <w:sz w:val="18"/>
              </w:rPr>
              <w:t>The European Agreement concerning the International Carriage of Dangerous Goods by Road</w:t>
            </w:r>
          </w:p>
        </w:tc>
      </w:tr>
      <w:tr w:rsidR="004217A7" w14:paraId="73ECB27F" w14:textId="77777777">
        <w:trPr>
          <w:trHeight w:val="300"/>
        </w:trPr>
        <w:tc>
          <w:tcPr>
            <w:tcW w:w="3240" w:type="dxa"/>
            <w:tcBorders>
              <w:top w:val="nil"/>
              <w:left w:val="nil"/>
              <w:bottom w:val="nil"/>
              <w:right w:val="nil"/>
            </w:tcBorders>
          </w:tcPr>
          <w:p w14:paraId="2EAE7E06" w14:textId="77777777" w:rsidR="004217A7" w:rsidRDefault="00F8787E">
            <w:pPr>
              <w:spacing w:after="0"/>
            </w:pPr>
            <w:r>
              <w:rPr>
                <w:rFonts w:ascii="Arial" w:eastAsia="Arial" w:hAnsi="Arial" w:cs="Arial"/>
                <w:b/>
                <w:sz w:val="18"/>
              </w:rPr>
              <w:t>ATE:</w:t>
            </w:r>
          </w:p>
        </w:tc>
        <w:tc>
          <w:tcPr>
            <w:tcW w:w="6761" w:type="dxa"/>
            <w:tcBorders>
              <w:top w:val="nil"/>
              <w:left w:val="nil"/>
              <w:bottom w:val="nil"/>
              <w:right w:val="nil"/>
            </w:tcBorders>
          </w:tcPr>
          <w:p w14:paraId="77257B00" w14:textId="77777777" w:rsidR="004217A7" w:rsidRDefault="00F8787E">
            <w:pPr>
              <w:spacing w:after="0"/>
            </w:pPr>
            <w:r>
              <w:rPr>
                <w:rFonts w:ascii="Arial" w:eastAsia="Arial" w:hAnsi="Arial" w:cs="Arial"/>
                <w:sz w:val="18"/>
              </w:rPr>
              <w:t>Acute Toxicity Estimate</w:t>
            </w:r>
          </w:p>
        </w:tc>
      </w:tr>
      <w:tr w:rsidR="004217A7" w14:paraId="59F05A4C" w14:textId="77777777">
        <w:trPr>
          <w:trHeight w:val="300"/>
        </w:trPr>
        <w:tc>
          <w:tcPr>
            <w:tcW w:w="3240" w:type="dxa"/>
            <w:tcBorders>
              <w:top w:val="nil"/>
              <w:left w:val="nil"/>
              <w:bottom w:val="nil"/>
              <w:right w:val="nil"/>
            </w:tcBorders>
          </w:tcPr>
          <w:p w14:paraId="5A88A9F2" w14:textId="77777777" w:rsidR="004217A7" w:rsidRDefault="00F8787E">
            <w:pPr>
              <w:spacing w:after="0"/>
            </w:pPr>
            <w:r>
              <w:rPr>
                <w:rFonts w:ascii="Arial" w:eastAsia="Arial" w:hAnsi="Arial" w:cs="Arial"/>
                <w:b/>
                <w:sz w:val="18"/>
              </w:rPr>
              <w:t>BCF:</w:t>
            </w:r>
          </w:p>
        </w:tc>
        <w:tc>
          <w:tcPr>
            <w:tcW w:w="6761" w:type="dxa"/>
            <w:tcBorders>
              <w:top w:val="nil"/>
              <w:left w:val="nil"/>
              <w:bottom w:val="nil"/>
              <w:right w:val="nil"/>
            </w:tcBorders>
          </w:tcPr>
          <w:p w14:paraId="47EC93D6" w14:textId="77777777" w:rsidR="004217A7" w:rsidRDefault="00F8787E">
            <w:pPr>
              <w:spacing w:after="0"/>
            </w:pPr>
            <w:r>
              <w:rPr>
                <w:rFonts w:ascii="Arial" w:eastAsia="Arial" w:hAnsi="Arial" w:cs="Arial"/>
                <w:sz w:val="18"/>
              </w:rPr>
              <w:t>Bioconcentration factor</w:t>
            </w:r>
          </w:p>
        </w:tc>
      </w:tr>
      <w:tr w:rsidR="004217A7" w14:paraId="38E68565" w14:textId="77777777">
        <w:trPr>
          <w:trHeight w:val="300"/>
        </w:trPr>
        <w:tc>
          <w:tcPr>
            <w:tcW w:w="3240" w:type="dxa"/>
            <w:tcBorders>
              <w:top w:val="nil"/>
              <w:left w:val="nil"/>
              <w:bottom w:val="nil"/>
              <w:right w:val="nil"/>
            </w:tcBorders>
          </w:tcPr>
          <w:p w14:paraId="74C5027A" w14:textId="77777777" w:rsidR="004217A7" w:rsidRDefault="00F8787E">
            <w:pPr>
              <w:spacing w:after="0"/>
            </w:pPr>
            <w:r>
              <w:rPr>
                <w:rFonts w:ascii="Arial" w:eastAsia="Arial" w:hAnsi="Arial" w:cs="Arial"/>
                <w:b/>
                <w:sz w:val="18"/>
              </w:rPr>
              <w:t>CAS:</w:t>
            </w:r>
          </w:p>
        </w:tc>
        <w:tc>
          <w:tcPr>
            <w:tcW w:w="6761" w:type="dxa"/>
            <w:tcBorders>
              <w:top w:val="nil"/>
              <w:left w:val="nil"/>
              <w:bottom w:val="nil"/>
              <w:right w:val="nil"/>
            </w:tcBorders>
          </w:tcPr>
          <w:p w14:paraId="44FCFF9A" w14:textId="77777777" w:rsidR="004217A7" w:rsidRDefault="00F8787E">
            <w:pPr>
              <w:spacing w:after="0"/>
            </w:pPr>
            <w:r>
              <w:rPr>
                <w:rFonts w:ascii="Arial" w:eastAsia="Arial" w:hAnsi="Arial" w:cs="Arial"/>
                <w:sz w:val="18"/>
              </w:rPr>
              <w:t>Chemical Abstracts Service</w:t>
            </w:r>
          </w:p>
        </w:tc>
      </w:tr>
      <w:tr w:rsidR="004217A7" w14:paraId="602678C7" w14:textId="77777777">
        <w:trPr>
          <w:trHeight w:val="300"/>
        </w:trPr>
        <w:tc>
          <w:tcPr>
            <w:tcW w:w="3240" w:type="dxa"/>
            <w:tcBorders>
              <w:top w:val="nil"/>
              <w:left w:val="nil"/>
              <w:bottom w:val="nil"/>
              <w:right w:val="nil"/>
            </w:tcBorders>
          </w:tcPr>
          <w:p w14:paraId="7E985458" w14:textId="77777777" w:rsidR="004217A7" w:rsidRDefault="00F8787E">
            <w:pPr>
              <w:spacing w:after="0"/>
            </w:pPr>
            <w:r>
              <w:rPr>
                <w:rFonts w:ascii="Arial" w:eastAsia="Arial" w:hAnsi="Arial" w:cs="Arial"/>
                <w:b/>
                <w:sz w:val="18"/>
              </w:rPr>
              <w:t>CLP:</w:t>
            </w:r>
          </w:p>
        </w:tc>
        <w:tc>
          <w:tcPr>
            <w:tcW w:w="6761" w:type="dxa"/>
            <w:tcBorders>
              <w:top w:val="nil"/>
              <w:left w:val="nil"/>
              <w:bottom w:val="nil"/>
              <w:right w:val="nil"/>
            </w:tcBorders>
          </w:tcPr>
          <w:p w14:paraId="34E8C04F" w14:textId="77777777" w:rsidR="004217A7" w:rsidRDefault="00F8787E">
            <w:pPr>
              <w:spacing w:after="0"/>
            </w:pPr>
            <w:r>
              <w:rPr>
                <w:rFonts w:ascii="Arial" w:eastAsia="Arial" w:hAnsi="Arial" w:cs="Arial"/>
                <w:sz w:val="18"/>
              </w:rPr>
              <w:t>Classification, Labelling and Packaging of chemicals</w:t>
            </w:r>
          </w:p>
        </w:tc>
      </w:tr>
      <w:tr w:rsidR="004217A7" w14:paraId="6361B499" w14:textId="77777777">
        <w:trPr>
          <w:trHeight w:val="300"/>
        </w:trPr>
        <w:tc>
          <w:tcPr>
            <w:tcW w:w="3240" w:type="dxa"/>
            <w:tcBorders>
              <w:top w:val="nil"/>
              <w:left w:val="nil"/>
              <w:bottom w:val="nil"/>
              <w:right w:val="nil"/>
            </w:tcBorders>
          </w:tcPr>
          <w:p w14:paraId="3EF46194" w14:textId="77777777" w:rsidR="004217A7" w:rsidRDefault="00F8787E">
            <w:pPr>
              <w:spacing w:after="0"/>
            </w:pPr>
            <w:r>
              <w:rPr>
                <w:rFonts w:ascii="Arial" w:eastAsia="Arial" w:hAnsi="Arial" w:cs="Arial"/>
                <w:b/>
                <w:sz w:val="18"/>
              </w:rPr>
              <w:t>EINECS:</w:t>
            </w:r>
          </w:p>
        </w:tc>
        <w:tc>
          <w:tcPr>
            <w:tcW w:w="6761" w:type="dxa"/>
            <w:tcBorders>
              <w:top w:val="nil"/>
              <w:left w:val="nil"/>
              <w:bottom w:val="nil"/>
              <w:right w:val="nil"/>
            </w:tcBorders>
          </w:tcPr>
          <w:p w14:paraId="40504B33" w14:textId="77777777" w:rsidR="004217A7" w:rsidRDefault="00F8787E">
            <w:pPr>
              <w:spacing w:after="0"/>
            </w:pPr>
            <w:r>
              <w:rPr>
                <w:rFonts w:ascii="Arial" w:eastAsia="Arial" w:hAnsi="Arial" w:cs="Arial"/>
                <w:sz w:val="18"/>
              </w:rPr>
              <w:t xml:space="preserve">European </w:t>
            </w:r>
            <w:proofErr w:type="spellStart"/>
            <w:r>
              <w:rPr>
                <w:rFonts w:ascii="Arial" w:eastAsia="Arial" w:hAnsi="Arial" w:cs="Arial"/>
                <w:sz w:val="18"/>
              </w:rPr>
              <w:t>INventory</w:t>
            </w:r>
            <w:proofErr w:type="spellEnd"/>
            <w:r>
              <w:rPr>
                <w:rFonts w:ascii="Arial" w:eastAsia="Arial" w:hAnsi="Arial" w:cs="Arial"/>
                <w:sz w:val="18"/>
              </w:rPr>
              <w:t xml:space="preserve"> of Existing commercial Chemical Substances</w:t>
            </w:r>
          </w:p>
        </w:tc>
      </w:tr>
      <w:tr w:rsidR="004217A7" w14:paraId="1DA0B6B7" w14:textId="77777777">
        <w:trPr>
          <w:trHeight w:val="300"/>
        </w:trPr>
        <w:tc>
          <w:tcPr>
            <w:tcW w:w="3240" w:type="dxa"/>
            <w:tcBorders>
              <w:top w:val="nil"/>
              <w:left w:val="nil"/>
              <w:bottom w:val="nil"/>
              <w:right w:val="nil"/>
            </w:tcBorders>
          </w:tcPr>
          <w:p w14:paraId="365A3FF4" w14:textId="77777777" w:rsidR="004217A7" w:rsidRDefault="00F8787E">
            <w:pPr>
              <w:spacing w:after="0"/>
            </w:pPr>
            <w:r>
              <w:rPr>
                <w:rFonts w:ascii="Arial" w:eastAsia="Arial" w:hAnsi="Arial" w:cs="Arial"/>
                <w:b/>
                <w:sz w:val="18"/>
              </w:rPr>
              <w:t>LC50:</w:t>
            </w:r>
          </w:p>
        </w:tc>
        <w:tc>
          <w:tcPr>
            <w:tcW w:w="6761" w:type="dxa"/>
            <w:tcBorders>
              <w:top w:val="nil"/>
              <w:left w:val="nil"/>
              <w:bottom w:val="nil"/>
              <w:right w:val="nil"/>
            </w:tcBorders>
          </w:tcPr>
          <w:p w14:paraId="3F543C79" w14:textId="77777777" w:rsidR="004217A7" w:rsidRDefault="00F8787E">
            <w:pPr>
              <w:spacing w:after="0"/>
            </w:pPr>
            <w:r>
              <w:rPr>
                <w:rFonts w:ascii="Arial" w:eastAsia="Arial" w:hAnsi="Arial" w:cs="Arial"/>
                <w:sz w:val="18"/>
              </w:rPr>
              <w:t>median Lethal Concentration for 50% of subjects</w:t>
            </w:r>
          </w:p>
        </w:tc>
      </w:tr>
      <w:tr w:rsidR="004217A7" w14:paraId="5395145A" w14:textId="77777777">
        <w:trPr>
          <w:trHeight w:val="300"/>
        </w:trPr>
        <w:tc>
          <w:tcPr>
            <w:tcW w:w="3240" w:type="dxa"/>
            <w:tcBorders>
              <w:top w:val="nil"/>
              <w:left w:val="nil"/>
              <w:bottom w:val="nil"/>
              <w:right w:val="nil"/>
            </w:tcBorders>
          </w:tcPr>
          <w:p w14:paraId="398E4C45" w14:textId="77777777" w:rsidR="004217A7" w:rsidRDefault="00F8787E">
            <w:pPr>
              <w:spacing w:after="0"/>
            </w:pPr>
            <w:r>
              <w:rPr>
                <w:rFonts w:ascii="Arial" w:eastAsia="Arial" w:hAnsi="Arial" w:cs="Arial"/>
                <w:b/>
                <w:sz w:val="18"/>
              </w:rPr>
              <w:t>LD50:</w:t>
            </w:r>
          </w:p>
        </w:tc>
        <w:tc>
          <w:tcPr>
            <w:tcW w:w="6761" w:type="dxa"/>
            <w:tcBorders>
              <w:top w:val="nil"/>
              <w:left w:val="nil"/>
              <w:bottom w:val="nil"/>
              <w:right w:val="nil"/>
            </w:tcBorders>
          </w:tcPr>
          <w:p w14:paraId="2310B8FA" w14:textId="77777777" w:rsidR="004217A7" w:rsidRDefault="00F8787E">
            <w:pPr>
              <w:spacing w:after="0"/>
            </w:pPr>
            <w:r>
              <w:rPr>
                <w:rFonts w:ascii="Arial" w:eastAsia="Arial" w:hAnsi="Arial" w:cs="Arial"/>
                <w:sz w:val="18"/>
              </w:rPr>
              <w:t>median Lethal Dose for 50% of subjects</w:t>
            </w:r>
          </w:p>
        </w:tc>
      </w:tr>
      <w:tr w:rsidR="004217A7" w14:paraId="715D27F3" w14:textId="77777777">
        <w:trPr>
          <w:trHeight w:val="300"/>
        </w:trPr>
        <w:tc>
          <w:tcPr>
            <w:tcW w:w="3240" w:type="dxa"/>
            <w:tcBorders>
              <w:top w:val="nil"/>
              <w:left w:val="nil"/>
              <w:bottom w:val="nil"/>
              <w:right w:val="nil"/>
            </w:tcBorders>
          </w:tcPr>
          <w:p w14:paraId="193AB01E" w14:textId="77777777" w:rsidR="004217A7" w:rsidRDefault="00F8787E">
            <w:pPr>
              <w:spacing w:after="0"/>
            </w:pPr>
            <w:r>
              <w:rPr>
                <w:rFonts w:ascii="Arial" w:eastAsia="Arial" w:hAnsi="Arial" w:cs="Arial"/>
                <w:b/>
                <w:sz w:val="18"/>
              </w:rPr>
              <w:t>Nr.:</w:t>
            </w:r>
          </w:p>
        </w:tc>
        <w:tc>
          <w:tcPr>
            <w:tcW w:w="6761" w:type="dxa"/>
            <w:tcBorders>
              <w:top w:val="nil"/>
              <w:left w:val="nil"/>
              <w:bottom w:val="nil"/>
              <w:right w:val="nil"/>
            </w:tcBorders>
          </w:tcPr>
          <w:p w14:paraId="7B832631" w14:textId="77777777" w:rsidR="004217A7" w:rsidRDefault="00F8787E">
            <w:pPr>
              <w:spacing w:after="0"/>
            </w:pPr>
            <w:r>
              <w:rPr>
                <w:rFonts w:ascii="Arial" w:eastAsia="Arial" w:hAnsi="Arial" w:cs="Arial"/>
                <w:sz w:val="18"/>
              </w:rPr>
              <w:t>Number</w:t>
            </w:r>
          </w:p>
        </w:tc>
      </w:tr>
      <w:tr w:rsidR="004217A7" w14:paraId="758C30A6" w14:textId="77777777">
        <w:trPr>
          <w:trHeight w:val="300"/>
        </w:trPr>
        <w:tc>
          <w:tcPr>
            <w:tcW w:w="3240" w:type="dxa"/>
            <w:tcBorders>
              <w:top w:val="nil"/>
              <w:left w:val="nil"/>
              <w:bottom w:val="nil"/>
              <w:right w:val="nil"/>
            </w:tcBorders>
          </w:tcPr>
          <w:p w14:paraId="1DD282C0" w14:textId="77777777" w:rsidR="004217A7" w:rsidRDefault="00F8787E">
            <w:pPr>
              <w:spacing w:after="0"/>
            </w:pPr>
            <w:r>
              <w:rPr>
                <w:rFonts w:ascii="Arial" w:eastAsia="Arial" w:hAnsi="Arial" w:cs="Arial"/>
                <w:b/>
                <w:sz w:val="18"/>
              </w:rPr>
              <w:t>PTB:</w:t>
            </w:r>
          </w:p>
        </w:tc>
        <w:tc>
          <w:tcPr>
            <w:tcW w:w="6761" w:type="dxa"/>
            <w:tcBorders>
              <w:top w:val="nil"/>
              <w:left w:val="nil"/>
              <w:bottom w:val="nil"/>
              <w:right w:val="nil"/>
            </w:tcBorders>
          </w:tcPr>
          <w:p w14:paraId="2FEEC1C3" w14:textId="77777777" w:rsidR="004217A7" w:rsidRDefault="00F8787E">
            <w:pPr>
              <w:spacing w:after="0"/>
            </w:pPr>
            <w:r>
              <w:rPr>
                <w:rFonts w:ascii="Arial" w:eastAsia="Arial" w:hAnsi="Arial" w:cs="Arial"/>
                <w:sz w:val="18"/>
              </w:rPr>
              <w:t xml:space="preserve">Persistent, Toxic, </w:t>
            </w:r>
            <w:proofErr w:type="spellStart"/>
            <w:r>
              <w:rPr>
                <w:rFonts w:ascii="Arial" w:eastAsia="Arial" w:hAnsi="Arial" w:cs="Arial"/>
                <w:sz w:val="18"/>
              </w:rPr>
              <w:t>Bioaccumulative</w:t>
            </w:r>
            <w:proofErr w:type="spellEnd"/>
          </w:p>
        </w:tc>
      </w:tr>
      <w:tr w:rsidR="004217A7" w14:paraId="46770C81" w14:textId="77777777">
        <w:trPr>
          <w:trHeight w:val="300"/>
        </w:trPr>
        <w:tc>
          <w:tcPr>
            <w:tcW w:w="3240" w:type="dxa"/>
            <w:tcBorders>
              <w:top w:val="nil"/>
              <w:left w:val="nil"/>
              <w:bottom w:val="nil"/>
              <w:right w:val="nil"/>
            </w:tcBorders>
          </w:tcPr>
          <w:p w14:paraId="1E335634" w14:textId="77777777" w:rsidR="004217A7" w:rsidRDefault="00F8787E">
            <w:pPr>
              <w:spacing w:after="0"/>
            </w:pPr>
            <w:r>
              <w:rPr>
                <w:rFonts w:ascii="Arial" w:eastAsia="Arial" w:hAnsi="Arial" w:cs="Arial"/>
                <w:b/>
                <w:sz w:val="18"/>
              </w:rPr>
              <w:t>TLV:</w:t>
            </w:r>
          </w:p>
        </w:tc>
        <w:tc>
          <w:tcPr>
            <w:tcW w:w="6761" w:type="dxa"/>
            <w:tcBorders>
              <w:top w:val="nil"/>
              <w:left w:val="nil"/>
              <w:bottom w:val="nil"/>
              <w:right w:val="nil"/>
            </w:tcBorders>
          </w:tcPr>
          <w:p w14:paraId="327ED325" w14:textId="77777777" w:rsidR="004217A7" w:rsidRDefault="00F8787E">
            <w:pPr>
              <w:spacing w:after="0"/>
            </w:pPr>
            <w:r>
              <w:rPr>
                <w:rFonts w:ascii="Arial" w:eastAsia="Arial" w:hAnsi="Arial" w:cs="Arial"/>
                <w:sz w:val="18"/>
              </w:rPr>
              <w:t>Threshold Limit Value</w:t>
            </w:r>
          </w:p>
        </w:tc>
      </w:tr>
      <w:tr w:rsidR="004217A7" w14:paraId="4155A99D" w14:textId="77777777">
        <w:trPr>
          <w:trHeight w:val="300"/>
        </w:trPr>
        <w:tc>
          <w:tcPr>
            <w:tcW w:w="3240" w:type="dxa"/>
            <w:tcBorders>
              <w:top w:val="nil"/>
              <w:left w:val="nil"/>
              <w:bottom w:val="nil"/>
              <w:right w:val="nil"/>
            </w:tcBorders>
          </w:tcPr>
          <w:p w14:paraId="60279770" w14:textId="77777777" w:rsidR="004217A7" w:rsidRDefault="00F8787E">
            <w:pPr>
              <w:spacing w:after="0"/>
            </w:pPr>
            <w:proofErr w:type="spellStart"/>
            <w:r>
              <w:rPr>
                <w:rFonts w:ascii="Arial" w:eastAsia="Arial" w:hAnsi="Arial" w:cs="Arial"/>
                <w:b/>
                <w:sz w:val="18"/>
              </w:rPr>
              <w:t>vPvB</w:t>
            </w:r>
            <w:proofErr w:type="spellEnd"/>
            <w:r>
              <w:rPr>
                <w:rFonts w:ascii="Arial" w:eastAsia="Arial" w:hAnsi="Arial" w:cs="Arial"/>
                <w:b/>
                <w:sz w:val="18"/>
              </w:rPr>
              <w:t>:</w:t>
            </w:r>
          </w:p>
        </w:tc>
        <w:tc>
          <w:tcPr>
            <w:tcW w:w="6761" w:type="dxa"/>
            <w:tcBorders>
              <w:top w:val="nil"/>
              <w:left w:val="nil"/>
              <w:bottom w:val="nil"/>
              <w:right w:val="nil"/>
            </w:tcBorders>
          </w:tcPr>
          <w:p w14:paraId="69E99713" w14:textId="77777777" w:rsidR="004217A7" w:rsidRDefault="00F8787E">
            <w:pPr>
              <w:spacing w:after="0"/>
            </w:pPr>
            <w:r>
              <w:rPr>
                <w:rFonts w:ascii="Arial" w:eastAsia="Arial" w:hAnsi="Arial" w:cs="Arial"/>
                <w:sz w:val="18"/>
              </w:rPr>
              <w:t xml:space="preserve">very Persistent and very </w:t>
            </w:r>
            <w:proofErr w:type="spellStart"/>
            <w:r>
              <w:rPr>
                <w:rFonts w:ascii="Arial" w:eastAsia="Arial" w:hAnsi="Arial" w:cs="Arial"/>
                <w:sz w:val="18"/>
              </w:rPr>
              <w:t>Bioaccumulative</w:t>
            </w:r>
            <w:proofErr w:type="spellEnd"/>
            <w:r>
              <w:rPr>
                <w:rFonts w:ascii="Arial" w:eastAsia="Arial" w:hAnsi="Arial" w:cs="Arial"/>
                <w:sz w:val="18"/>
              </w:rPr>
              <w:t xml:space="preserve"> substances</w:t>
            </w:r>
          </w:p>
        </w:tc>
      </w:tr>
      <w:tr w:rsidR="004217A7" w14:paraId="7A13FBBD" w14:textId="77777777">
        <w:trPr>
          <w:trHeight w:val="300"/>
        </w:trPr>
        <w:tc>
          <w:tcPr>
            <w:tcW w:w="3240" w:type="dxa"/>
            <w:tcBorders>
              <w:top w:val="nil"/>
              <w:left w:val="nil"/>
              <w:bottom w:val="nil"/>
              <w:right w:val="nil"/>
            </w:tcBorders>
          </w:tcPr>
          <w:p w14:paraId="0E58D397" w14:textId="77777777" w:rsidR="004217A7" w:rsidRDefault="00F8787E">
            <w:pPr>
              <w:spacing w:after="0"/>
            </w:pPr>
            <w:r>
              <w:rPr>
                <w:rFonts w:ascii="Arial" w:eastAsia="Arial" w:hAnsi="Arial" w:cs="Arial"/>
                <w:b/>
                <w:sz w:val="18"/>
              </w:rPr>
              <w:t>WGK:</w:t>
            </w:r>
          </w:p>
        </w:tc>
        <w:tc>
          <w:tcPr>
            <w:tcW w:w="6761" w:type="dxa"/>
            <w:tcBorders>
              <w:top w:val="nil"/>
              <w:left w:val="nil"/>
              <w:bottom w:val="nil"/>
              <w:right w:val="nil"/>
            </w:tcBorders>
          </w:tcPr>
          <w:p w14:paraId="00B9FC62" w14:textId="77777777" w:rsidR="004217A7" w:rsidRDefault="00F8787E">
            <w:pPr>
              <w:spacing w:after="0"/>
            </w:pPr>
            <w:r>
              <w:rPr>
                <w:rFonts w:ascii="Arial" w:eastAsia="Arial" w:hAnsi="Arial" w:cs="Arial"/>
                <w:sz w:val="18"/>
              </w:rPr>
              <w:t>Water hazard class</w:t>
            </w:r>
          </w:p>
        </w:tc>
      </w:tr>
      <w:tr w:rsidR="004217A7" w14:paraId="77F30549" w14:textId="77777777">
        <w:trPr>
          <w:trHeight w:val="300"/>
        </w:trPr>
        <w:tc>
          <w:tcPr>
            <w:tcW w:w="3240" w:type="dxa"/>
            <w:tcBorders>
              <w:top w:val="nil"/>
              <w:left w:val="nil"/>
              <w:bottom w:val="nil"/>
              <w:right w:val="nil"/>
            </w:tcBorders>
          </w:tcPr>
          <w:p w14:paraId="6BAD6E15" w14:textId="77777777" w:rsidR="004217A7" w:rsidRDefault="00F8787E">
            <w:pPr>
              <w:spacing w:after="0"/>
            </w:pPr>
            <w:r>
              <w:rPr>
                <w:rFonts w:ascii="Arial" w:eastAsia="Arial" w:hAnsi="Arial" w:cs="Arial"/>
                <w:b/>
                <w:sz w:val="18"/>
              </w:rPr>
              <w:t>WGK 1:</w:t>
            </w:r>
          </w:p>
        </w:tc>
        <w:tc>
          <w:tcPr>
            <w:tcW w:w="6761" w:type="dxa"/>
            <w:tcBorders>
              <w:top w:val="nil"/>
              <w:left w:val="nil"/>
              <w:bottom w:val="nil"/>
              <w:right w:val="nil"/>
            </w:tcBorders>
          </w:tcPr>
          <w:p w14:paraId="7764FAB6" w14:textId="77777777" w:rsidR="004217A7" w:rsidRDefault="00F8787E">
            <w:pPr>
              <w:spacing w:after="0"/>
            </w:pPr>
            <w:r>
              <w:rPr>
                <w:rFonts w:ascii="Arial" w:eastAsia="Arial" w:hAnsi="Arial" w:cs="Arial"/>
                <w:sz w:val="18"/>
              </w:rPr>
              <w:t>Slightly hazardous for water</w:t>
            </w:r>
          </w:p>
        </w:tc>
      </w:tr>
      <w:tr w:rsidR="004217A7" w14:paraId="25147B76" w14:textId="77777777">
        <w:trPr>
          <w:trHeight w:val="235"/>
        </w:trPr>
        <w:tc>
          <w:tcPr>
            <w:tcW w:w="3240" w:type="dxa"/>
            <w:tcBorders>
              <w:top w:val="nil"/>
              <w:left w:val="nil"/>
              <w:bottom w:val="nil"/>
              <w:right w:val="nil"/>
            </w:tcBorders>
          </w:tcPr>
          <w:p w14:paraId="411EB463" w14:textId="77777777" w:rsidR="004217A7" w:rsidRDefault="00F8787E">
            <w:pPr>
              <w:spacing w:after="0"/>
            </w:pPr>
            <w:r>
              <w:rPr>
                <w:rFonts w:ascii="Arial" w:eastAsia="Arial" w:hAnsi="Arial" w:cs="Arial"/>
                <w:b/>
                <w:sz w:val="18"/>
              </w:rPr>
              <w:t>WGK 2:</w:t>
            </w:r>
          </w:p>
        </w:tc>
        <w:tc>
          <w:tcPr>
            <w:tcW w:w="6761" w:type="dxa"/>
            <w:tcBorders>
              <w:top w:val="nil"/>
              <w:left w:val="nil"/>
              <w:bottom w:val="nil"/>
              <w:right w:val="nil"/>
            </w:tcBorders>
          </w:tcPr>
          <w:p w14:paraId="51FAFEF9" w14:textId="77777777" w:rsidR="004217A7" w:rsidRDefault="00F8787E">
            <w:pPr>
              <w:spacing w:after="0"/>
            </w:pPr>
            <w:r>
              <w:rPr>
                <w:rFonts w:ascii="Arial" w:eastAsia="Arial" w:hAnsi="Arial" w:cs="Arial"/>
                <w:sz w:val="18"/>
              </w:rPr>
              <w:t>Hazardous for water</w:t>
            </w:r>
          </w:p>
        </w:tc>
      </w:tr>
    </w:tbl>
    <w:p w14:paraId="1DD13204" w14:textId="77777777" w:rsidR="004217A7" w:rsidRDefault="00F8787E">
      <w:pPr>
        <w:tabs>
          <w:tab w:val="center" w:pos="4568"/>
        </w:tabs>
        <w:spacing w:after="438" w:line="265" w:lineRule="auto"/>
      </w:pPr>
      <w:r>
        <w:rPr>
          <w:rFonts w:ascii="Arial" w:eastAsia="Arial" w:hAnsi="Arial" w:cs="Arial"/>
          <w:b/>
          <w:sz w:val="18"/>
        </w:rPr>
        <w:t>WGK 3:</w:t>
      </w:r>
      <w:r>
        <w:rPr>
          <w:rFonts w:ascii="Arial" w:eastAsia="Arial" w:hAnsi="Arial" w:cs="Arial"/>
          <w:b/>
          <w:sz w:val="18"/>
        </w:rPr>
        <w:tab/>
      </w:r>
      <w:r>
        <w:rPr>
          <w:rFonts w:ascii="Arial" w:eastAsia="Arial" w:hAnsi="Arial" w:cs="Arial"/>
          <w:sz w:val="18"/>
        </w:rPr>
        <w:t>Extremely hazardous for water</w:t>
      </w:r>
    </w:p>
    <w:p w14:paraId="7D787640" w14:textId="77777777" w:rsidR="004217A7" w:rsidRDefault="00F8787E">
      <w:pPr>
        <w:spacing w:after="165" w:line="265" w:lineRule="auto"/>
        <w:ind w:left="100" w:hanging="10"/>
      </w:pPr>
      <w:r>
        <w:rPr>
          <w:rFonts w:ascii="Arial" w:eastAsia="Arial" w:hAnsi="Arial" w:cs="Arial"/>
          <w:b/>
          <w:color w:val="006E8E"/>
          <w:sz w:val="18"/>
        </w:rPr>
        <w:t>Legend to the H Phrases used in the safety data sheet:</w:t>
      </w:r>
    </w:p>
    <w:p w14:paraId="115D7B4D" w14:textId="77777777" w:rsidR="004217A7" w:rsidRDefault="00F8787E">
      <w:pPr>
        <w:tabs>
          <w:tab w:val="center" w:pos="7644"/>
        </w:tabs>
        <w:spacing w:after="3" w:line="265" w:lineRule="auto"/>
      </w:pPr>
      <w:r>
        <w:rPr>
          <w:rFonts w:ascii="Arial" w:eastAsia="Arial" w:hAnsi="Arial" w:cs="Arial"/>
          <w:b/>
          <w:color w:val="006E8E"/>
          <w:sz w:val="18"/>
        </w:rPr>
        <w:t xml:space="preserve">H225 Flam. Liq. 2: </w:t>
      </w:r>
      <w:r>
        <w:rPr>
          <w:rFonts w:ascii="Arial" w:eastAsia="Arial" w:hAnsi="Arial" w:cs="Arial"/>
          <w:sz w:val="18"/>
        </w:rPr>
        <w:t>Highly flammable liquid and vapour.</w:t>
      </w:r>
      <w:r>
        <w:rPr>
          <w:rFonts w:ascii="Arial" w:eastAsia="Arial" w:hAnsi="Arial" w:cs="Arial"/>
          <w:sz w:val="18"/>
        </w:rPr>
        <w:tab/>
        <w:t xml:space="preserve"> </w:t>
      </w:r>
      <w:r>
        <w:rPr>
          <w:rFonts w:ascii="Arial" w:eastAsia="Arial" w:hAnsi="Arial" w:cs="Arial"/>
          <w:b/>
          <w:color w:val="006E8E"/>
          <w:sz w:val="18"/>
        </w:rPr>
        <w:t xml:space="preserve">H319 Eye </w:t>
      </w:r>
      <w:proofErr w:type="spellStart"/>
      <w:r>
        <w:rPr>
          <w:rFonts w:ascii="Arial" w:eastAsia="Arial" w:hAnsi="Arial" w:cs="Arial"/>
          <w:b/>
          <w:color w:val="006E8E"/>
          <w:sz w:val="18"/>
        </w:rPr>
        <w:t>Irrit</w:t>
      </w:r>
      <w:proofErr w:type="spellEnd"/>
      <w:r>
        <w:rPr>
          <w:rFonts w:ascii="Arial" w:eastAsia="Arial" w:hAnsi="Arial" w:cs="Arial"/>
          <w:b/>
          <w:color w:val="006E8E"/>
          <w:sz w:val="18"/>
        </w:rPr>
        <w:t xml:space="preserve">. 2: </w:t>
      </w:r>
      <w:r>
        <w:rPr>
          <w:rFonts w:ascii="Arial" w:eastAsia="Arial" w:hAnsi="Arial" w:cs="Arial"/>
          <w:sz w:val="18"/>
        </w:rPr>
        <w:t>Causes serious eye irritation.</w:t>
      </w:r>
    </w:p>
    <w:p w14:paraId="4A4FEACD" w14:textId="77777777" w:rsidR="004217A7" w:rsidRDefault="00F8787E">
      <w:pPr>
        <w:spacing w:after="358" w:line="265" w:lineRule="auto"/>
        <w:ind w:left="115" w:hanging="10"/>
      </w:pPr>
      <w:r>
        <w:rPr>
          <w:rFonts w:ascii="Arial" w:eastAsia="Arial" w:hAnsi="Arial" w:cs="Arial"/>
          <w:b/>
          <w:color w:val="006E8E"/>
          <w:sz w:val="18"/>
        </w:rPr>
        <w:t xml:space="preserve">H336 STOT SE 3: </w:t>
      </w:r>
      <w:r>
        <w:rPr>
          <w:rFonts w:ascii="Arial" w:eastAsia="Arial" w:hAnsi="Arial" w:cs="Arial"/>
          <w:sz w:val="18"/>
        </w:rPr>
        <w:t>May cause drowsiness or dizziness.</w:t>
      </w:r>
    </w:p>
    <w:p w14:paraId="76EF8C4B" w14:textId="77777777" w:rsidR="004217A7" w:rsidRDefault="00F8787E">
      <w:pPr>
        <w:spacing w:after="165" w:line="265" w:lineRule="auto"/>
        <w:ind w:left="100" w:hanging="10"/>
      </w:pPr>
      <w:r>
        <w:rPr>
          <w:rFonts w:ascii="Arial" w:eastAsia="Arial" w:hAnsi="Arial" w:cs="Arial"/>
          <w:b/>
          <w:color w:val="006E8E"/>
          <w:sz w:val="18"/>
        </w:rPr>
        <w:t>CLP Calculation method:</w:t>
      </w:r>
    </w:p>
    <w:p w14:paraId="5EE60092" w14:textId="77777777" w:rsidR="004217A7" w:rsidRDefault="00F8787E">
      <w:pPr>
        <w:spacing w:after="358" w:line="265" w:lineRule="auto"/>
        <w:ind w:left="115" w:hanging="10"/>
      </w:pPr>
      <w:r>
        <w:rPr>
          <w:rFonts w:ascii="Arial" w:eastAsia="Arial" w:hAnsi="Arial" w:cs="Arial"/>
          <w:sz w:val="18"/>
        </w:rPr>
        <w:t>Calculation method</w:t>
      </w:r>
    </w:p>
    <w:p w14:paraId="38B0CD76" w14:textId="77777777" w:rsidR="004217A7" w:rsidRDefault="00F8787E">
      <w:pPr>
        <w:spacing w:after="165" w:line="265" w:lineRule="auto"/>
        <w:ind w:left="100" w:hanging="10"/>
      </w:pPr>
      <w:r>
        <w:rPr>
          <w:rFonts w:ascii="Arial" w:eastAsia="Arial" w:hAnsi="Arial" w:cs="Arial"/>
          <w:b/>
          <w:color w:val="006E8E"/>
          <w:sz w:val="18"/>
        </w:rPr>
        <w:t>Reason of revision, changes of following items:</w:t>
      </w:r>
    </w:p>
    <w:p w14:paraId="71C6FB56" w14:textId="77777777" w:rsidR="004217A7" w:rsidRDefault="00F8787E">
      <w:pPr>
        <w:spacing w:after="358" w:line="265" w:lineRule="auto"/>
        <w:ind w:left="115" w:hanging="10"/>
      </w:pPr>
      <w:r>
        <w:rPr>
          <w:rFonts w:ascii="Arial" w:eastAsia="Arial" w:hAnsi="Arial" w:cs="Arial"/>
          <w:sz w:val="18"/>
        </w:rPr>
        <w:t>Not applicable</w:t>
      </w:r>
    </w:p>
    <w:p w14:paraId="79A4F96A" w14:textId="77777777" w:rsidR="004217A7" w:rsidRDefault="00F8787E">
      <w:pPr>
        <w:spacing w:after="1080" w:line="452" w:lineRule="auto"/>
        <w:ind w:left="100" w:right="6796" w:hanging="10"/>
      </w:pPr>
      <w:r>
        <w:rPr>
          <w:rFonts w:ascii="Arial" w:eastAsia="Arial" w:hAnsi="Arial" w:cs="Arial"/>
          <w:b/>
          <w:color w:val="006E8E"/>
          <w:sz w:val="18"/>
        </w:rPr>
        <w:t xml:space="preserve">SDS reference number: </w:t>
      </w:r>
      <w:r>
        <w:rPr>
          <w:rFonts w:ascii="Arial" w:eastAsia="Arial" w:hAnsi="Arial" w:cs="Arial"/>
          <w:sz w:val="18"/>
        </w:rPr>
        <w:t>ECM-111763,00</w:t>
      </w:r>
    </w:p>
    <w:p w14:paraId="49015C5B" w14:textId="77777777" w:rsidR="004217A7" w:rsidRDefault="00F8787E">
      <w:pPr>
        <w:spacing w:after="0" w:line="243" w:lineRule="auto"/>
        <w:ind w:right="3"/>
        <w:jc w:val="both"/>
      </w:pPr>
      <w:r>
        <w:rPr>
          <w:rFonts w:ascii="Arial" w:eastAsia="Arial" w:hAnsi="Arial" w:cs="Arial"/>
          <w:i/>
          <w:sz w:val="18"/>
        </w:rPr>
        <w:t>This safety information sheet has been compiled in accordance with annex II/A of the regulation (EU) No 2015/830. Classification has been calculated in accordance with European regulation 1272/2008 with their respective amendments. It has been compiled wit</w:t>
      </w:r>
      <w:r>
        <w:rPr>
          <w:rFonts w:ascii="Arial" w:eastAsia="Arial" w:hAnsi="Arial" w:cs="Arial"/>
          <w:i/>
          <w:sz w:val="18"/>
        </w:rPr>
        <w:t>h the utmost care. We cannot, however, accept responsibility for damage, of any kind, that may be caused by using these data or the product concerned. To use this preparation for an experiment or a new application , the user must carry out a material suita</w:t>
      </w:r>
      <w:r>
        <w:rPr>
          <w:rFonts w:ascii="Arial" w:eastAsia="Arial" w:hAnsi="Arial" w:cs="Arial"/>
          <w:i/>
          <w:sz w:val="18"/>
        </w:rPr>
        <w:t>bility and safety study himself.</w:t>
      </w:r>
    </w:p>
    <w:sectPr w:rsidR="004217A7">
      <w:footerReference w:type="even" r:id="rId14"/>
      <w:footerReference w:type="default" r:id="rId15"/>
      <w:footerReference w:type="first" r:id="rId16"/>
      <w:pgSz w:w="11900" w:h="16840"/>
      <w:pgMar w:top="850" w:right="845" w:bottom="915" w:left="840" w:header="720" w:footer="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4D80C" w14:textId="77777777" w:rsidR="00F8787E" w:rsidRDefault="00F8787E">
      <w:pPr>
        <w:spacing w:after="0" w:line="240" w:lineRule="auto"/>
      </w:pPr>
      <w:r>
        <w:separator/>
      </w:r>
    </w:p>
  </w:endnote>
  <w:endnote w:type="continuationSeparator" w:id="0">
    <w:p w14:paraId="1332EB34" w14:textId="77777777" w:rsidR="00F8787E" w:rsidRDefault="00F8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1A52F" w14:textId="77777777" w:rsidR="004217A7" w:rsidRDefault="00F8787E">
    <w:pPr>
      <w:spacing w:after="0"/>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w:t>
    </w:r>
    <w:r>
      <w:fldChar w:fldCharType="begin"/>
    </w:r>
    <w:r>
      <w:instrText xml:space="preserve"> NUMPAGES   \* MERGEFORMAT </w:instrText>
    </w:r>
    <w:r>
      <w:fldChar w:fldCharType="separate"/>
    </w:r>
    <w:r>
      <w:rPr>
        <w:rFonts w:ascii="Arial" w:eastAsia="Arial" w:hAnsi="Arial" w:cs="Arial"/>
        <w:sz w:val="18"/>
      </w:rPr>
      <w:t>8</w:t>
    </w:r>
    <w:r>
      <w:rPr>
        <w:rFonts w:ascii="Arial" w:eastAsia="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2C943" w14:textId="77777777" w:rsidR="004217A7" w:rsidRDefault="00F8787E">
    <w:pPr>
      <w:spacing w:after="0"/>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w:t>
    </w:r>
    <w:r>
      <w:fldChar w:fldCharType="begin"/>
    </w:r>
    <w:r>
      <w:instrText xml:space="preserve"> NUMPAGES   \* MERGEFORMAT </w:instrText>
    </w:r>
    <w:r>
      <w:fldChar w:fldCharType="separate"/>
    </w:r>
    <w:r>
      <w:rPr>
        <w:rFonts w:ascii="Arial" w:eastAsia="Arial" w:hAnsi="Arial" w:cs="Arial"/>
        <w:sz w:val="18"/>
      </w:rPr>
      <w:t>8</w:t>
    </w:r>
    <w:r>
      <w:rPr>
        <w:rFonts w:ascii="Arial" w:eastAsia="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FAC14" w14:textId="77777777" w:rsidR="004217A7" w:rsidRDefault="00F8787E">
    <w:pPr>
      <w:spacing w:after="0"/>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w:t>
    </w:r>
    <w:r>
      <w:fldChar w:fldCharType="begin"/>
    </w:r>
    <w:r>
      <w:instrText xml:space="preserve"> NUMPAGES   \* MERGEFORMAT </w:instrText>
    </w:r>
    <w:r>
      <w:fldChar w:fldCharType="separate"/>
    </w:r>
    <w:r>
      <w:rPr>
        <w:rFonts w:ascii="Arial" w:eastAsia="Arial" w:hAnsi="Arial" w:cs="Arial"/>
        <w:sz w:val="18"/>
      </w:rPr>
      <w:t>8</w:t>
    </w:r>
    <w:r>
      <w:rPr>
        <w:rFonts w:ascii="Arial" w:eastAsia="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D657A" w14:textId="77777777" w:rsidR="00F8787E" w:rsidRDefault="00F8787E">
      <w:pPr>
        <w:spacing w:after="0" w:line="240" w:lineRule="auto"/>
      </w:pPr>
      <w:r>
        <w:separator/>
      </w:r>
    </w:p>
  </w:footnote>
  <w:footnote w:type="continuationSeparator" w:id="0">
    <w:p w14:paraId="25F2A4CF" w14:textId="77777777" w:rsidR="00F8787E" w:rsidRDefault="00F878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A7"/>
    <w:rsid w:val="00283451"/>
    <w:rsid w:val="004217A7"/>
    <w:rsid w:val="00F878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F0DC"/>
  <w15:docId w15:val="{329127C3-8D44-4EE0-8346-BB843892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84"/>
      <w:ind w:left="120"/>
      <w:outlineLvl w:val="0"/>
    </w:pPr>
    <w:rPr>
      <w:rFonts w:ascii="Arial" w:eastAsia="Arial" w:hAnsi="Arial" w:cs="Arial"/>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9160</Characters>
  <Application>Microsoft Office Word</Application>
  <DocSecurity>0</DocSecurity>
  <Lines>76</Lines>
  <Paragraphs>21</Paragraphs>
  <ScaleCrop>false</ScaleCrop>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anthony@wipeout.ie</dc:creator>
  <cp:keywords/>
  <cp:lastModifiedBy>anthony@wipeout.ie</cp:lastModifiedBy>
  <cp:revision>2</cp:revision>
  <dcterms:created xsi:type="dcterms:W3CDTF">2020-04-23T13:40:00Z</dcterms:created>
  <dcterms:modified xsi:type="dcterms:W3CDTF">2020-04-23T13:40:00Z</dcterms:modified>
</cp:coreProperties>
</file>